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5C997B" Type="http://schemas.openxmlformats.org/officeDocument/2006/relationships/officeDocument" Target="/word/document.xml" /><Relationship Id="coreR795C997B" Type="http://schemas.openxmlformats.org/package/2006/relationships/metadata/core-properties" Target="/docProps/core.xml" /><Relationship Id="customR795C9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Odour Neutraliser Bactericidal Deodoriser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08/10/2025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10.61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For every 1 litre of cleaning solution in the detergent tank add 10-50ml of product, depending on soiling. Solution can be pre-mixed before pouring in the detergent tank. Odour Neutraliser can be diluted with water 10:1 &amp; sprayed onto a clean carpet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431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446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551" w:hRule="exact" w:vAnchor="page" w:hAnchor="margin" w:x="45" w:y="5805"/>
        <w:rPr>
          <w:rStyle w:val="C3"/>
          <w:rtl w:val="0"/>
        </w:rPr>
      </w:pPr>
    </w:p>
    <w:p>
      <w:pPr>
        <w:pStyle w:val="P6"/>
        <w:framePr w:w="3391" w:h="536" w:hRule="exact" w:vAnchor="page" w:hAnchor="margin" w:x="43" w:y="5805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551" w:hRule="exact" w:vAnchor="page" w:hAnchor="margin" w:x="3477" w:y="5805"/>
        <w:rPr>
          <w:rStyle w:val="C3"/>
          <w:rtl w:val="0"/>
        </w:rPr>
      </w:pPr>
    </w:p>
    <w:p>
      <w:pPr>
        <w:pStyle w:val="P8"/>
        <w:framePr w:w="6883" w:h="536" w:hRule="exact" w:vAnchor="page" w:hAnchor="margin" w:x="3505" w:y="5805"/>
        <w:rPr>
          <w:rStyle w:val="C7"/>
          <w:rtl w:val="0"/>
        </w:rPr>
      </w:pPr>
      <w:r>
        <w:rPr>
          <w:rStyle w:val="C7"/>
          <w:rtl w:val="0"/>
        </w:rPr>
        <w:t>H315 - Causes skin irritation. H318 - Causes serious eye damage. H410 - Very toxic to aquatic life with long lasting effects.</w:t>
      </w:r>
    </w:p>
    <w:p>
      <w:pPr>
        <w:pStyle w:val="P5"/>
        <w:framePr w:w="3388" w:h="374" w:hRule="exact" w:vAnchor="page" w:hAnchor="margin" w:x="45" w:y="6356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56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56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56"/>
        <w:rPr>
          <w:rStyle w:val="C7"/>
          <w:rtl w:val="0"/>
        </w:rPr>
      </w:pPr>
      <w:r>
        <w:rPr>
          <w:rStyle w:val="C7"/>
          <w:rtl w:val="0"/>
        </w:rPr>
        <w:t>Carpet &amp; soft furnishings</w:t>
      </w:r>
    </w:p>
    <w:p>
      <w:pPr>
        <w:pStyle w:val="P21"/>
        <w:framePr w:w="1695" w:h="1628" w:hRule="exact" w:vAnchor="page" w:hAnchor="margin" w:x="45" w:y="673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10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68" w:h="440" w:hRule="exact" w:vAnchor="page" w:hAnchor="margin" w:x="43" w:y="7863"/>
        <w:rPr>
          <w:rStyle w:val="C14"/>
          <w:rtl w:val="0"/>
        </w:rPr>
      </w:pPr>
      <w:r>
        <w:rPr>
          <w:rStyle w:val="C14"/>
          <w:rtl w:val="0"/>
        </w:rPr>
        <w:t>Corrosive</w:t>
      </w:r>
    </w:p>
    <w:p>
      <w:pPr>
        <w:pStyle w:val="P24"/>
        <w:framePr w:w="1739" w:h="1634" w:hRule="exact" w:vAnchor="page" w:hAnchor="margin" w:x="1739" w:y="672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1767" w:y="6729"/>
        <w:rPr>
          <w:rStyle w:val="C15"/>
          <w:rtl w:val="0"/>
        </w:rPr>
      </w:pPr>
    </w:p>
    <w:p>
      <w:pPr>
        <w:pStyle w:val="P26"/>
        <w:framePr w:w="1740" w:h="1628" w:hRule="exact" w:vAnchor="page" w:hAnchor="margin" w:x="3480" w:y="6735"/>
        <w:rPr>
          <w:rStyle w:val="C3"/>
          <w:rtl w:val="0"/>
        </w:rPr>
      </w:pPr>
    </w:p>
    <w:p>
      <w:pPr>
        <w:pStyle w:val="P22"/>
        <w:framePr w:w="1134" w:h="1134" w:hRule="exact" w:vAnchor="page" w:hAnchor="margin" w:x="3780" w:y="6729"/>
        <w:rPr>
          <w:rStyle w:val="C3"/>
          <w:rtl w:val="0"/>
        </w:rPr>
      </w:pPr>
      <w:r>
        <w:drawing>
          <wp:inline xmlns:wp="http://schemas.openxmlformats.org/drawingml/2006/wordprocessingDrawing">
            <wp:extent cx="718820" cy="71882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683" w:h="444" w:hRule="exact" w:vAnchor="page" w:hAnchor="margin" w:x="3505" w:y="7863"/>
        <w:rPr>
          <w:rStyle w:val="C14"/>
          <w:rtl w:val="0"/>
        </w:rPr>
      </w:pPr>
      <w:r>
        <w:rPr>
          <w:rStyle w:val="C14"/>
          <w:rtl w:val="0"/>
        </w:rPr>
        <w:t>Hazardous to the environment</w:t>
      </w:r>
    </w:p>
    <w:p>
      <w:pPr>
        <w:pStyle w:val="P24"/>
        <w:framePr w:w="1739" w:h="1634" w:hRule="exact" w:vAnchor="page" w:hAnchor="margin" w:x="5216" w:y="672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5244" w:y="6729"/>
        <w:rPr>
          <w:rStyle w:val="C15"/>
          <w:rtl w:val="0"/>
        </w:rPr>
      </w:pPr>
    </w:p>
    <w:p>
      <w:pPr>
        <w:pStyle w:val="P24"/>
        <w:framePr w:w="1739" w:h="1634" w:hRule="exact" w:vAnchor="page" w:hAnchor="margin" w:x="6954" w:y="6729"/>
        <w:rPr>
          <w:rStyle w:val="C3"/>
          <w:rtl w:val="0"/>
        </w:rPr>
      </w:pPr>
    </w:p>
    <w:p>
      <w:pPr>
        <w:pStyle w:val="P25"/>
        <w:framePr w:w="1683" w:h="1619" w:hRule="exact" w:vAnchor="page" w:hAnchor="margin" w:x="6982" w:y="6729"/>
        <w:rPr>
          <w:rStyle w:val="C15"/>
          <w:rtl w:val="0"/>
        </w:rPr>
      </w:pPr>
    </w:p>
    <w:p>
      <w:pPr>
        <w:pStyle w:val="P27"/>
        <w:framePr w:w="1694" w:h="1634" w:hRule="exact" w:vAnchor="page" w:hAnchor="margin" w:x="8693" w:y="6729"/>
        <w:rPr>
          <w:rStyle w:val="C3"/>
          <w:rtl w:val="0"/>
        </w:rPr>
      </w:pPr>
    </w:p>
    <w:p>
      <w:pPr>
        <w:pStyle w:val="P28"/>
        <w:framePr w:w="1668" w:h="1619" w:hRule="exact" w:vAnchor="page" w:hAnchor="margin" w:x="8721" w:y="672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9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30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31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2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3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4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9"/>
        <w:framePr w:w="10341" w:h="316" w:hRule="exact" w:vAnchor="page" w:hAnchor="margin" w:x="45" w:y="4417"/>
        <w:rPr>
          <w:rStyle w:val="C3"/>
          <w:rtl w:val="0"/>
        </w:rPr>
      </w:pPr>
    </w:p>
    <w:p>
      <w:pPr>
        <w:pStyle w:val="P30"/>
        <w:framePr w:w="10345" w:h="286" w:hRule="exact" w:vAnchor="page" w:hAnchor="margin" w:x="43" w:y="443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734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734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734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734"/>
        <w:rPr>
          <w:rStyle w:val="C7"/>
          <w:rtl w:val="0"/>
        </w:rPr>
      </w:pPr>
      <w:r>
        <w:rPr>
          <w:rStyle w:val="C7"/>
          <w:rtl w:val="0"/>
        </w:rPr>
        <w:t>Get medical advice/attention if you feel unwell.</w:t>
      </w:r>
    </w:p>
    <w:p>
      <w:pPr>
        <w:pStyle w:val="P5"/>
        <w:framePr w:w="2365" w:h="316" w:hRule="exact" w:vAnchor="page" w:hAnchor="margin" w:x="45" w:y="528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285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528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285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5601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60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601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601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591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918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91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918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6722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722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6722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722"/>
        <w:rPr>
          <w:rStyle w:val="C7"/>
          <w:rtl w:val="0"/>
        </w:rPr>
      </w:pPr>
      <w:r>
        <w:rPr>
          <w:rStyle w:val="C7"/>
          <w:rtl w:val="0"/>
        </w:rPr>
        <w:t>Do NOT induce vomiting. Rinse mouth. Drink plenty of water. Get medical advice/attention.</w:t>
      </w:r>
    </w:p>
    <w:p>
      <w:pPr>
        <w:pStyle w:val="P29"/>
        <w:framePr w:w="10341" w:h="308" w:hRule="exact" w:vAnchor="page" w:hAnchor="margin" w:x="45" w:y="7273"/>
        <w:rPr>
          <w:rStyle w:val="C3"/>
          <w:rtl w:val="0"/>
        </w:rPr>
      </w:pPr>
    </w:p>
    <w:p>
      <w:pPr>
        <w:pStyle w:val="P30"/>
        <w:framePr w:w="10345" w:h="278" w:hRule="exact" w:vAnchor="page" w:hAnchor="margin" w:x="43" w:y="7288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81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81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81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813"/>
        <w:rPr>
          <w:rStyle w:val="C7"/>
          <w:rtl w:val="0"/>
        </w:rPr>
      </w:pPr>
      <w:r>
        <w:rPr>
          <w:rStyle w:val="C7"/>
          <w:rtl w:val="0"/>
        </w:rPr>
        <w:t>Safety glasses. Wear eye protection. ISO 16321-1</w:t>
      </w:r>
    </w:p>
    <w:p>
      <w:pPr>
        <w:pStyle w:val="P5"/>
        <w:framePr w:w="2365" w:h="1310" w:hRule="exact" w:vAnchor="page" w:hAnchor="margin" w:x="45" w:y="9617"/>
        <w:rPr>
          <w:rStyle w:val="C3"/>
          <w:rtl w:val="0"/>
        </w:rPr>
      </w:pPr>
    </w:p>
    <w:p>
      <w:pPr>
        <w:pStyle w:val="P6"/>
        <w:framePr w:w="2369" w:h="1295" w:hRule="exact" w:vAnchor="page" w:hAnchor="margin" w:x="43" w:y="961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1310" w:hRule="exact" w:vAnchor="page" w:hAnchor="margin" w:x="2455" w:y="9617"/>
        <w:rPr>
          <w:rStyle w:val="C3"/>
          <w:rtl w:val="0"/>
        </w:rPr>
      </w:pPr>
    </w:p>
    <w:p>
      <w:pPr>
        <w:pStyle w:val="P8"/>
        <w:framePr w:w="7905" w:h="1295" w:hRule="exact" w:vAnchor="page" w:hAnchor="margin" w:x="2483" w:y="9617"/>
        <w:rPr>
          <w:rStyle w:val="C7"/>
          <w:rtl w:val="0"/>
        </w:rPr>
      </w:pPr>
      <w:r>
        <w:rPr>
          <w:rStyle w:val="C7"/>
          <w:rtl w:val="0"/>
        </w:rPr>
        <w:t>Skin and body protection: Not required for normal conditions of use.</w:t>
        <w:br w:type="textWrapping"/>
        <w:br w:type="textWrapping"/>
        <w:t>Hand protection: Not required for normal conditions of use. In case of repeated or prolonged contact wear gloves. Chemical resistant gloves (according to European standard ISO 374-1 or equivalent). Nitrile rubber gloves</w:t>
      </w:r>
    </w:p>
    <w:p>
      <w:pPr>
        <w:pStyle w:val="P5"/>
        <w:framePr w:w="2365" w:h="551" w:hRule="exact" w:vAnchor="page" w:hAnchor="margin" w:x="45" w:y="1092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0927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092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0927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5"/>
        <w:framePr w:w="10341" w:h="308" w:hRule="exact" w:vAnchor="page" w:hAnchor="margin" w:x="45" w:y="1147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1478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7"/>
        <w:framePr w:w="10341" w:h="308" w:hRule="exact" w:vAnchor="page" w:hAnchor="margin" w:x="45" w:y="11786"/>
        <w:rPr>
          <w:rStyle w:val="C3"/>
          <w:rtl w:val="0"/>
        </w:rPr>
      </w:pPr>
    </w:p>
    <w:p>
      <w:pPr>
        <w:pStyle w:val="P38"/>
        <w:framePr w:w="10345" w:h="293" w:hRule="exact" w:vAnchor="page" w:hAnchor="margin" w:x="43" w:y="11786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2094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094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094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094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39"/>
        <w:framePr w:w="960" w:h="930" w:hRule="exact" w:vAnchor="page" w:hAnchor="margin" w:x="1673" w:y="7742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9"/>
        <w:framePr w:w="960" w:h="930" w:hRule="exact" w:vAnchor="page" w:hAnchor="margin" w:x="4736" w:y="7742"/>
        <w:rPr>
          <w:rStyle w:val="C3"/>
          <w:rtl w:val="0"/>
        </w:rPr>
      </w:pPr>
      <w:r>
        <w:drawing>
          <wp:inline xmlns:wp="http://schemas.openxmlformats.org/drawingml/2006/wordprocessingDrawing">
            <wp:extent cx="608330" cy="59118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9"/>
        <w:framePr w:w="10341" w:h="331" w:hRule="exact" w:vAnchor="page" w:hAnchor="margin" w:x="45" w:y="12898"/>
        <w:rPr>
          <w:rStyle w:val="C3"/>
          <w:rtl w:val="0"/>
        </w:rPr>
      </w:pPr>
    </w:p>
    <w:p>
      <w:pPr>
        <w:pStyle w:val="P30"/>
        <w:framePr w:w="10345" w:h="301" w:hRule="exact" w:vAnchor="page" w:hAnchor="margin" w:x="43" w:y="12913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0"/>
        <w:framePr w:w="2370" w:h="330" w:hRule="exact" w:vAnchor="page" w:hAnchor="margin" w:x="45" w:y="13230"/>
        <w:rPr>
          <w:rStyle w:val="C3"/>
          <w:rtl w:val="0"/>
        </w:rPr>
      </w:pPr>
    </w:p>
    <w:p>
      <w:pPr>
        <w:pStyle w:val="P41"/>
        <w:framePr w:w="2430" w:h="315" w:hRule="exact" w:vAnchor="page" w:hAnchor="margin" w:x="15" w:y="13230"/>
        <w:rPr>
          <w:rStyle w:val="C3"/>
          <w:rtl w:val="0"/>
        </w:rPr>
      </w:pPr>
    </w:p>
    <w:p>
      <w:pPr>
        <w:pStyle w:val="P42"/>
        <w:framePr w:w="225" w:h="316" w:hRule="exact" w:vAnchor="page" w:hAnchor="margin" w:x="43" w:y="132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3"/>
        <w:framePr w:w="2144" w:h="316" w:hRule="exact" w:vAnchor="page" w:hAnchor="margin" w:x="268" w:y="13229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4"/>
        <w:framePr w:w="2610" w:h="330" w:hRule="exact" w:vAnchor="page" w:hAnchor="margin" w:x="2460" w:y="13230"/>
        <w:rPr>
          <w:rStyle w:val="C3"/>
          <w:rtl w:val="0"/>
        </w:rPr>
      </w:pPr>
    </w:p>
    <w:p>
      <w:pPr>
        <w:pStyle w:val="P41"/>
        <w:framePr w:w="2640" w:h="315" w:hRule="exact" w:vAnchor="page" w:hAnchor="margin" w:x="2460" w:y="13230"/>
        <w:rPr>
          <w:rStyle w:val="C3"/>
          <w:rtl w:val="0"/>
        </w:rPr>
      </w:pPr>
    </w:p>
    <w:p>
      <w:pPr>
        <w:pStyle w:val="P42"/>
        <w:framePr w:w="225" w:h="316" w:hRule="exact" w:vAnchor="page" w:hAnchor="margin" w:x="2484" w:y="132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3"/>
        <w:framePr w:w="2362" w:h="316" w:hRule="exact" w:vAnchor="page" w:hAnchor="margin" w:x="2709" w:y="13229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4"/>
        <w:framePr w:w="2610" w:h="330" w:hRule="exact" w:vAnchor="page" w:hAnchor="margin" w:x="5115" w:y="13230"/>
        <w:rPr>
          <w:rStyle w:val="C3"/>
          <w:rtl w:val="0"/>
        </w:rPr>
      </w:pPr>
    </w:p>
    <w:p>
      <w:pPr>
        <w:pStyle w:val="P41"/>
        <w:framePr w:w="2640" w:h="315" w:hRule="exact" w:vAnchor="page" w:hAnchor="margin" w:x="5115" w:y="13230"/>
        <w:rPr>
          <w:rStyle w:val="C3"/>
          <w:rtl w:val="0"/>
        </w:rPr>
      </w:pPr>
    </w:p>
    <w:p>
      <w:pPr>
        <w:pStyle w:val="P42"/>
        <w:framePr w:w="225" w:h="316" w:hRule="exact" w:vAnchor="page" w:hAnchor="margin" w:x="5142" w:y="132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3"/>
        <w:framePr w:w="2362" w:h="316" w:hRule="exact" w:vAnchor="page" w:hAnchor="margin" w:x="5367" w:y="13229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4"/>
        <w:framePr w:w="2610" w:h="330" w:hRule="exact" w:vAnchor="page" w:hAnchor="margin" w:x="7770" w:y="13230"/>
        <w:rPr>
          <w:rStyle w:val="C3"/>
          <w:rtl w:val="0"/>
        </w:rPr>
      </w:pPr>
    </w:p>
    <w:p>
      <w:pPr>
        <w:pStyle w:val="P41"/>
        <w:framePr w:w="2640" w:h="315" w:hRule="exact" w:vAnchor="page" w:hAnchor="margin" w:x="7770" w:y="13230"/>
        <w:rPr>
          <w:rStyle w:val="C3"/>
          <w:rtl w:val="0"/>
        </w:rPr>
      </w:pPr>
    </w:p>
    <w:p>
      <w:pPr>
        <w:pStyle w:val="P42"/>
        <w:framePr w:w="225" w:h="316" w:hRule="exact" w:vAnchor="page" w:hAnchor="margin" w:x="7801" w:y="132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3"/>
        <w:framePr w:w="2362" w:h="316" w:hRule="exact" w:vAnchor="page" w:hAnchor="margin" w:x="8026" w:y="13229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5"/>
        <w:framePr w:w="1391" w:h="1072" w:hRule="exact" w:vAnchor="page" w:hAnchor="margin" w:x="45" w:y="2779"/>
        <w:rPr>
          <w:rStyle w:val="C3"/>
          <w:rtl w:val="0"/>
        </w:rPr>
      </w:pPr>
    </w:p>
    <w:p>
      <w:pPr>
        <w:pStyle w:val="P46"/>
        <w:framePr w:w="1395" w:h="1042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7"/>
        <w:framePr w:w="4169" w:h="1072" w:hRule="exact" w:vAnchor="page" w:hAnchor="margin" w:x="1481" w:y="2779"/>
        <w:rPr>
          <w:rStyle w:val="C3"/>
          <w:rtl w:val="0"/>
        </w:rPr>
      </w:pPr>
    </w:p>
    <w:p>
      <w:pPr>
        <w:pStyle w:val="P48"/>
        <w:framePr w:w="4143" w:h="1042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For containment: Collect spillage.</w:t>
        <w:br w:type="textWrapping"/>
        <w:t>Methods for cleaning up: Soak up spills with inert solids, such as clay or diatomaceous earth as soon as possible.</w:t>
      </w:r>
    </w:p>
    <w:p>
      <w:pPr>
        <w:pStyle w:val="P47"/>
        <w:framePr w:w="3051" w:h="1072" w:hRule="exact" w:vAnchor="page" w:hAnchor="margin" w:x="5696" w:y="2779"/>
        <w:rPr>
          <w:rStyle w:val="C3"/>
          <w:rtl w:val="0"/>
        </w:rPr>
      </w:pPr>
    </w:p>
    <w:p>
      <w:pPr>
        <w:pStyle w:val="P48"/>
        <w:framePr w:w="3025" w:h="1042" w:hRule="exact" w:vAnchor="page" w:hAnchor="margin" w:x="5724" w:y="2794"/>
        <w:rPr>
          <w:rStyle w:val="C25"/>
          <w:rtl w:val="0"/>
        </w:rPr>
      </w:pPr>
    </w:p>
    <w:p>
      <w:pPr>
        <w:pStyle w:val="P49"/>
        <w:framePr w:w="775" w:h="1072" w:hRule="exact" w:vAnchor="page" w:hAnchor="margin" w:x="8792" w:y="2779"/>
        <w:rPr>
          <w:rStyle w:val="C3"/>
          <w:rtl w:val="0"/>
        </w:rPr>
      </w:pPr>
    </w:p>
    <w:p>
      <w:pPr>
        <w:pStyle w:val="P50"/>
        <w:framePr w:w="749" w:h="1042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9"/>
        <w:framePr w:w="775" w:h="1072" w:hRule="exact" w:vAnchor="page" w:hAnchor="margin" w:x="9612" w:y="2779"/>
        <w:rPr>
          <w:rStyle w:val="C3"/>
          <w:rtl w:val="0"/>
        </w:rPr>
      </w:pPr>
    </w:p>
    <w:p>
      <w:pPr>
        <w:pStyle w:val="P50"/>
        <w:framePr w:w="749" w:h="1042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5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6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7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8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7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8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9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50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9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50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5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6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7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8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7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8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9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50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9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50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5"/>
        <w:framePr w:w="1391" w:h="566" w:hRule="exact" w:vAnchor="page" w:hAnchor="margin" w:x="45" w:y="3851"/>
        <w:rPr>
          <w:rStyle w:val="C3"/>
          <w:rtl w:val="0"/>
        </w:rPr>
      </w:pPr>
    </w:p>
    <w:p>
      <w:pPr>
        <w:pStyle w:val="P46"/>
        <w:framePr w:w="1395" w:h="536" w:hRule="exact" w:vAnchor="page" w:hAnchor="margin" w:x="43" w:y="3866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7"/>
        <w:framePr w:w="4169" w:h="566" w:hRule="exact" w:vAnchor="page" w:hAnchor="margin" w:x="1481" w:y="3851"/>
        <w:rPr>
          <w:rStyle w:val="C3"/>
          <w:rtl w:val="0"/>
        </w:rPr>
      </w:pPr>
    </w:p>
    <w:p>
      <w:pPr>
        <w:pStyle w:val="P48"/>
        <w:framePr w:w="4143" w:h="536" w:hRule="exact" w:vAnchor="page" w:hAnchor="margin" w:x="1509" w:y="3866"/>
        <w:rPr>
          <w:rStyle w:val="C25"/>
          <w:rtl w:val="0"/>
        </w:rPr>
      </w:pPr>
      <w:r>
        <w:rPr>
          <w:rStyle w:val="C25"/>
          <w:rtl w:val="0"/>
        </w:rPr>
        <w:t>No additional information available</w:t>
      </w:r>
    </w:p>
    <w:p>
      <w:pPr>
        <w:pStyle w:val="P47"/>
        <w:framePr w:w="3051" w:h="566" w:hRule="exact" w:vAnchor="page" w:hAnchor="margin" w:x="5696" w:y="3851"/>
        <w:rPr>
          <w:rStyle w:val="C3"/>
          <w:rtl w:val="0"/>
        </w:rPr>
      </w:pPr>
    </w:p>
    <w:p>
      <w:pPr>
        <w:pStyle w:val="P48"/>
        <w:framePr w:w="3025" w:h="536" w:hRule="exact" w:vAnchor="page" w:hAnchor="margin" w:x="5724" w:y="3866"/>
        <w:rPr>
          <w:rStyle w:val="C25"/>
          <w:rtl w:val="0"/>
        </w:rPr>
      </w:pPr>
    </w:p>
    <w:p>
      <w:pPr>
        <w:pStyle w:val="P49"/>
        <w:framePr w:w="775" w:h="566" w:hRule="exact" w:vAnchor="page" w:hAnchor="margin" w:x="8792" w:y="3851"/>
        <w:rPr>
          <w:rStyle w:val="C3"/>
          <w:rtl w:val="0"/>
        </w:rPr>
      </w:pPr>
    </w:p>
    <w:p>
      <w:pPr>
        <w:pStyle w:val="P50"/>
        <w:framePr w:w="749" w:h="536" w:hRule="exact" w:vAnchor="page" w:hAnchor="margin" w:x="8820" w:y="3866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9"/>
        <w:framePr w:w="775" w:h="566" w:hRule="exact" w:vAnchor="page" w:hAnchor="margin" w:x="9612" w:y="3851"/>
        <w:rPr>
          <w:rStyle w:val="C3"/>
          <w:rtl w:val="0"/>
        </w:rPr>
      </w:pPr>
    </w:p>
    <w:p>
      <w:pPr>
        <w:pStyle w:val="P50"/>
        <w:framePr w:w="749" w:h="536" w:hRule="exact" w:vAnchor="page" w:hAnchor="margin" w:x="9640" w:y="3866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7"/>
        <w:framePr w:w="10341" w:h="1233" w:hRule="exact" w:vAnchor="page" w:hAnchor="margin" w:x="45" w:y="7581"/>
        <w:rPr>
          <w:rStyle w:val="C3"/>
          <w:rtl w:val="0"/>
        </w:rPr>
      </w:pPr>
    </w:p>
    <w:p>
      <w:pPr>
        <w:pStyle w:val="P38"/>
        <w:framePr w:w="10345" w:h="1218" w:hRule="exact" w:vAnchor="page" w:hAnchor="margin" w:x="43" w:y="7581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2">
    <w:name w:val="ParagraphStyle21"/>
    <w:hidden/>
  </w:style>
  <w:style w:type="paragraph" w:styleId="P23">
    <w:name w:val="ParagraphStyle22"/>
    <w:hidden/>
    <w:pPr>
      <w:bidi w:val="0"/>
      <w:jc w:val="center"/>
    </w:pPr>
  </w:style>
  <w:style w:type="paragraph" w:styleId="P24">
    <w:name w:val="ParagraphStyle23"/>
    <w:hidden/>
    <w:pPr>
      <w:pBdr>
        <w:bottom w:val="single" w:sz="6" w:space="0" w:shadow="0" w:frame="0" w:color="000000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bottom w:val="single" w:sz="6" w:space="0" w:shadow="0" w:frame="0" w:color="000000"/>
      </w:pBdr>
      <w:shd w:val="clear" w:fill="auto"/>
      <w:bidi w:val="0"/>
      <w:jc w:val="left"/>
    </w:pPr>
  </w:style>
  <w:style w:type="paragraph" w:styleId="P27">
    <w:name w:val="ParagraphStyle2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center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left"/>
    </w:pPr>
  </w:style>
  <w:style w:type="paragraph" w:styleId="P39">
    <w:name w:val="ParagraphStyle38"/>
    <w:hidden/>
  </w:style>
  <w:style w:type="paragraph" w:styleId="P40">
    <w:name w:val="ParagraphStyle39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center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5">
    <w:name w:val="ParagraphStyle44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6">
    <w:name w:val="ParagraphStyle45"/>
    <w:hidden/>
    <w:pPr>
      <w:bidi w:val="0"/>
      <w:jc w:val="left"/>
    </w:pPr>
  </w:style>
  <w:style w:type="paragraph" w:styleId="P47">
    <w:name w:val="ParagraphStyle4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8">
    <w:name w:val="ParagraphStyle47"/>
    <w:hidden/>
    <w:pPr>
      <w:bidi w:val="0"/>
      <w:jc w:val="left"/>
    </w:pPr>
  </w:style>
  <w:style w:type="paragraph" w:styleId="P49">
    <w:name w:val="ParagraphStyle4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50">
    <w:name w:val="ParagraphStyle49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1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