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3A1CB0">
      <w:pPr>
        <w:pStyle w:val="7"/>
        <w:framePr w:w="3388" w:h="566" w:hRule="exact" w:wrap="auto" w:vAnchor="page" w:hAnchor="margin" w:x="45" w:y="1473"/>
        <w:rPr>
          <w:rStyle w:val="58"/>
        </w:rPr>
      </w:pPr>
    </w:p>
    <w:p w14:paraId="28C46131">
      <w:pPr>
        <w:pStyle w:val="8"/>
        <w:framePr w:w="3392" w:h="536" w:hRule="exact" w:wrap="auto" w:vAnchor="page" w:hAnchor="margin" w:x="43" w:y="1488"/>
        <w:rPr>
          <w:rStyle w:val="59"/>
          <w:rtl w:val="0"/>
        </w:rPr>
      </w:pPr>
      <w:r>
        <w:rPr>
          <w:rStyle w:val="59"/>
          <w:rtl w:val="0"/>
        </w:rPr>
        <w:t>Product Name</w:t>
      </w:r>
    </w:p>
    <w:p w14:paraId="35CC8DF3">
      <w:pPr>
        <w:pStyle w:val="9"/>
        <w:framePr w:w="6909" w:h="566" w:hRule="exact" w:wrap="auto" w:vAnchor="page" w:hAnchor="margin" w:x="3478" w:y="1473"/>
        <w:rPr>
          <w:rStyle w:val="58"/>
          <w:rtl w:val="0"/>
        </w:rPr>
      </w:pPr>
    </w:p>
    <w:p w14:paraId="2684530C">
      <w:pPr>
        <w:pStyle w:val="10"/>
        <w:framePr w:w="6883" w:h="536" w:hRule="exact" w:wrap="auto" w:vAnchor="page" w:hAnchor="margin" w:x="3506" w:y="1488"/>
        <w:rPr>
          <w:rStyle w:val="60"/>
          <w:rtl w:val="0"/>
        </w:rPr>
      </w:pPr>
      <w:r>
        <w:rPr>
          <w:rStyle w:val="60"/>
          <w:rtl w:val="0"/>
        </w:rPr>
        <w:t>Windmill Odour Fresh Cherry - Bactericidal Deodoriser - 1L - Windmill Refill Recharger</w:t>
      </w:r>
    </w:p>
    <w:p w14:paraId="169A9AF0">
      <w:pPr>
        <w:pStyle w:val="11"/>
        <w:framePr w:w="3388" w:h="350" w:hRule="exact" w:wrap="auto" w:vAnchor="page" w:hAnchor="margin" w:x="45" w:y="2039"/>
        <w:rPr>
          <w:rStyle w:val="58"/>
          <w:rtl w:val="0"/>
        </w:rPr>
      </w:pPr>
    </w:p>
    <w:p w14:paraId="104F9071">
      <w:pPr>
        <w:pStyle w:val="12"/>
        <w:framePr w:w="3392" w:h="335" w:hRule="exact" w:wrap="auto" w:vAnchor="page" w:hAnchor="margin" w:x="43" w:y="2039"/>
        <w:rPr>
          <w:rStyle w:val="61"/>
          <w:rtl w:val="0"/>
        </w:rPr>
      </w:pPr>
      <w:r>
        <w:rPr>
          <w:rStyle w:val="61"/>
          <w:rtl w:val="0"/>
        </w:rPr>
        <w:t>Supplier</w:t>
      </w:r>
    </w:p>
    <w:p w14:paraId="23001FCA">
      <w:pPr>
        <w:pStyle w:val="13"/>
        <w:framePr w:w="6909" w:h="350" w:hRule="exact" w:wrap="auto" w:vAnchor="page" w:hAnchor="margin" w:x="3478" w:y="2039"/>
        <w:rPr>
          <w:rStyle w:val="58"/>
          <w:rtl w:val="0"/>
        </w:rPr>
      </w:pPr>
    </w:p>
    <w:p w14:paraId="717C9E01">
      <w:pPr>
        <w:pStyle w:val="14"/>
        <w:framePr w:w="6883" w:h="335" w:hRule="exact" w:wrap="auto" w:vAnchor="page" w:hAnchor="margin" w:x="3506" w:y="2039"/>
        <w:rPr>
          <w:rStyle w:val="62"/>
          <w:rtl w:val="0"/>
        </w:rPr>
      </w:pPr>
      <w:r>
        <w:rPr>
          <w:rStyle w:val="62"/>
          <w:rtl w:val="0"/>
        </w:rPr>
        <w:t>AUK Hygiene | www.aukhygiene.com | 01626 355177</w:t>
      </w:r>
    </w:p>
    <w:p w14:paraId="2AD2768E">
      <w:pPr>
        <w:pStyle w:val="11"/>
        <w:framePr w:w="3388" w:h="350" w:hRule="exact" w:wrap="auto" w:vAnchor="page" w:hAnchor="margin" w:x="45" w:y="2389"/>
        <w:rPr>
          <w:rStyle w:val="58"/>
          <w:rtl w:val="0"/>
        </w:rPr>
      </w:pPr>
    </w:p>
    <w:p w14:paraId="3FA8BB00">
      <w:pPr>
        <w:pStyle w:val="12"/>
        <w:framePr w:w="3392" w:h="335" w:hRule="exact" w:wrap="auto" w:vAnchor="page" w:hAnchor="margin" w:x="43" w:y="2389"/>
        <w:rPr>
          <w:rStyle w:val="61"/>
          <w:rtl w:val="0"/>
        </w:rPr>
      </w:pPr>
      <w:r>
        <w:rPr>
          <w:rStyle w:val="61"/>
          <w:rtl w:val="0"/>
        </w:rPr>
        <w:t>Location</w:t>
      </w:r>
    </w:p>
    <w:p w14:paraId="79D82293">
      <w:pPr>
        <w:pStyle w:val="13"/>
        <w:framePr w:w="6909" w:h="350" w:hRule="exact" w:wrap="auto" w:vAnchor="page" w:hAnchor="margin" w:x="3478" w:y="2389"/>
        <w:rPr>
          <w:rStyle w:val="58"/>
          <w:rtl w:val="0"/>
        </w:rPr>
      </w:pPr>
    </w:p>
    <w:p w14:paraId="608D99D9">
      <w:pPr>
        <w:pStyle w:val="14"/>
        <w:framePr w:w="6883" w:h="335" w:hRule="exact" w:wrap="auto" w:vAnchor="page" w:hAnchor="margin" w:x="3506" w:y="2389"/>
        <w:rPr>
          <w:rStyle w:val="62"/>
          <w:rtl w:val="0"/>
        </w:rPr>
      </w:pPr>
    </w:p>
    <w:p w14:paraId="656CAD0B">
      <w:pPr>
        <w:pStyle w:val="11"/>
        <w:framePr w:w="3388" w:h="350" w:hRule="exact" w:wrap="auto" w:vAnchor="page" w:hAnchor="margin" w:x="45" w:y="2740"/>
        <w:rPr>
          <w:rStyle w:val="58"/>
          <w:rtl w:val="0"/>
        </w:rPr>
      </w:pPr>
    </w:p>
    <w:p w14:paraId="412F8D91">
      <w:pPr>
        <w:pStyle w:val="12"/>
        <w:framePr w:w="3392" w:h="335" w:hRule="exact" w:wrap="auto" w:vAnchor="page" w:hAnchor="margin" w:x="43" w:y="2740"/>
        <w:rPr>
          <w:rStyle w:val="61"/>
          <w:rtl w:val="0"/>
        </w:rPr>
      </w:pPr>
      <w:r>
        <w:rPr>
          <w:rStyle w:val="61"/>
          <w:rtl w:val="0"/>
        </w:rPr>
        <w:t>Completed By</w:t>
      </w:r>
    </w:p>
    <w:p w14:paraId="441EE362">
      <w:pPr>
        <w:pStyle w:val="13"/>
        <w:framePr w:w="6909" w:h="350" w:hRule="exact" w:wrap="auto" w:vAnchor="page" w:hAnchor="margin" w:x="3478" w:y="2740"/>
        <w:rPr>
          <w:rStyle w:val="58"/>
          <w:rtl w:val="0"/>
        </w:rPr>
      </w:pPr>
    </w:p>
    <w:p w14:paraId="58CEC7C9">
      <w:pPr>
        <w:pStyle w:val="14"/>
        <w:framePr w:w="6883" w:h="335" w:hRule="exact" w:wrap="auto" w:vAnchor="page" w:hAnchor="margin" w:x="3506" w:y="2740"/>
        <w:rPr>
          <w:rStyle w:val="62"/>
          <w:rtl w:val="0"/>
        </w:rPr>
      </w:pPr>
    </w:p>
    <w:p w14:paraId="0E578712">
      <w:pPr>
        <w:pStyle w:val="11"/>
        <w:framePr w:w="3388" w:h="350" w:hRule="exact" w:wrap="auto" w:vAnchor="page" w:hAnchor="margin" w:x="45" w:y="3090"/>
        <w:rPr>
          <w:rStyle w:val="58"/>
          <w:rtl w:val="0"/>
        </w:rPr>
      </w:pPr>
    </w:p>
    <w:p w14:paraId="7CB621C0">
      <w:pPr>
        <w:pStyle w:val="12"/>
        <w:framePr w:w="3392" w:h="335" w:hRule="exact" w:wrap="auto" w:vAnchor="page" w:hAnchor="margin" w:x="43" w:y="3090"/>
        <w:rPr>
          <w:rStyle w:val="61"/>
          <w:rtl w:val="0"/>
        </w:rPr>
      </w:pPr>
      <w:r>
        <w:rPr>
          <w:rStyle w:val="61"/>
          <w:rtl w:val="0"/>
        </w:rPr>
        <w:t>Signature of Assessor</w:t>
      </w:r>
    </w:p>
    <w:p w14:paraId="21DB21CA">
      <w:pPr>
        <w:pStyle w:val="13"/>
        <w:framePr w:w="6909" w:h="350" w:hRule="exact" w:wrap="auto" w:vAnchor="page" w:hAnchor="margin" w:x="3478" w:y="3090"/>
        <w:rPr>
          <w:rStyle w:val="58"/>
          <w:rtl w:val="0"/>
        </w:rPr>
      </w:pPr>
    </w:p>
    <w:p w14:paraId="507DE586">
      <w:pPr>
        <w:pStyle w:val="14"/>
        <w:framePr w:w="6883" w:h="335" w:hRule="exact" w:wrap="auto" w:vAnchor="page" w:hAnchor="margin" w:x="3506" w:y="3090"/>
        <w:rPr>
          <w:rStyle w:val="62"/>
          <w:rtl w:val="0"/>
        </w:rPr>
      </w:pPr>
    </w:p>
    <w:p w14:paraId="257A52BE">
      <w:pPr>
        <w:pStyle w:val="11"/>
        <w:framePr w:w="3388" w:h="350" w:hRule="exact" w:wrap="auto" w:vAnchor="page" w:hAnchor="margin" w:x="45" w:y="3441"/>
        <w:rPr>
          <w:rStyle w:val="58"/>
          <w:rtl w:val="0"/>
        </w:rPr>
      </w:pPr>
    </w:p>
    <w:p w14:paraId="7A8CD61D">
      <w:pPr>
        <w:pStyle w:val="12"/>
        <w:framePr w:w="3392" w:h="335" w:hRule="exact" w:wrap="auto" w:vAnchor="page" w:hAnchor="margin" w:x="43" w:y="3441"/>
        <w:rPr>
          <w:rStyle w:val="61"/>
          <w:rtl w:val="0"/>
        </w:rPr>
      </w:pPr>
      <w:r>
        <w:rPr>
          <w:rStyle w:val="61"/>
          <w:rtl w:val="0"/>
        </w:rPr>
        <w:t xml:space="preserve">Date of </w:t>
      </w:r>
      <w:r>
        <w:rPr>
          <w:rStyle w:val="61"/>
          <w:rFonts w:ascii="Arial"/>
          <w:rtl w:val="0"/>
          <w:lang w:val="en-US"/>
        </w:rPr>
        <w:t>Assessment</w:t>
      </w:r>
    </w:p>
    <w:p w14:paraId="3B8B9C70">
      <w:pPr>
        <w:pStyle w:val="13"/>
        <w:framePr w:w="6909" w:h="350" w:hRule="exact" w:wrap="auto" w:vAnchor="page" w:hAnchor="margin" w:x="3478" w:y="3441"/>
        <w:rPr>
          <w:rStyle w:val="58"/>
          <w:rtl w:val="0"/>
        </w:rPr>
      </w:pPr>
    </w:p>
    <w:p w14:paraId="5B1B024B">
      <w:pPr>
        <w:pStyle w:val="14"/>
        <w:framePr w:w="6883" w:h="335" w:hRule="exact" w:wrap="auto" w:vAnchor="page" w:hAnchor="margin" w:x="3506" w:y="3441"/>
        <w:rPr>
          <w:rStyle w:val="62"/>
          <w:rtl w:val="0"/>
        </w:rPr>
      </w:pPr>
    </w:p>
    <w:p w14:paraId="22CEE968">
      <w:pPr>
        <w:pStyle w:val="11"/>
        <w:framePr w:w="3388" w:h="350" w:hRule="exact" w:wrap="auto" w:vAnchor="page" w:hAnchor="margin" w:x="45" w:y="3791"/>
        <w:rPr>
          <w:rStyle w:val="58"/>
          <w:rtl w:val="0"/>
        </w:rPr>
      </w:pPr>
    </w:p>
    <w:p w14:paraId="5A9FD913">
      <w:pPr>
        <w:pStyle w:val="12"/>
        <w:framePr w:w="3392" w:h="335" w:hRule="exact" w:wrap="auto" w:vAnchor="page" w:hAnchor="margin" w:x="43" w:y="3791"/>
        <w:rPr>
          <w:rStyle w:val="61"/>
          <w:rtl w:val="0"/>
        </w:rPr>
      </w:pPr>
      <w:r>
        <w:rPr>
          <w:rStyle w:val="61"/>
          <w:rtl w:val="0"/>
        </w:rPr>
        <w:t xml:space="preserve">Date of Next </w:t>
      </w:r>
      <w:r>
        <w:rPr>
          <w:rStyle w:val="61"/>
          <w:rFonts w:ascii="Arial"/>
          <w:rtl w:val="0"/>
          <w:lang w:val="en-US"/>
        </w:rPr>
        <w:t>Assessment</w:t>
      </w:r>
    </w:p>
    <w:p w14:paraId="5A74C1E8">
      <w:pPr>
        <w:pStyle w:val="13"/>
        <w:framePr w:w="6909" w:h="350" w:hRule="exact" w:wrap="auto" w:vAnchor="page" w:hAnchor="margin" w:x="3478" w:y="3791"/>
        <w:rPr>
          <w:rStyle w:val="58"/>
          <w:rtl w:val="0"/>
        </w:rPr>
      </w:pPr>
    </w:p>
    <w:p w14:paraId="0ED36F86">
      <w:pPr>
        <w:pStyle w:val="14"/>
        <w:framePr w:w="6883" w:h="335" w:hRule="exact" w:wrap="auto" w:vAnchor="page" w:hAnchor="margin" w:x="3506" w:y="3791"/>
        <w:rPr>
          <w:rStyle w:val="62"/>
          <w:rtl w:val="0"/>
        </w:rPr>
      </w:pPr>
    </w:p>
    <w:p w14:paraId="0067A47B">
      <w:pPr>
        <w:pStyle w:val="11"/>
        <w:framePr w:w="3388" w:h="350" w:hRule="exact" w:wrap="auto" w:vAnchor="page" w:hAnchor="margin" w:x="45" w:y="4142"/>
        <w:rPr>
          <w:rStyle w:val="58"/>
          <w:rtl w:val="0"/>
        </w:rPr>
      </w:pPr>
    </w:p>
    <w:p w14:paraId="5D38187B">
      <w:pPr>
        <w:pStyle w:val="12"/>
        <w:framePr w:w="3392" w:h="335" w:hRule="exact" w:wrap="auto" w:vAnchor="page" w:hAnchor="margin" w:x="43" w:y="4142"/>
        <w:rPr>
          <w:rStyle w:val="61"/>
          <w:rtl w:val="0"/>
        </w:rPr>
      </w:pPr>
      <w:r>
        <w:rPr>
          <w:rStyle w:val="61"/>
          <w:rtl w:val="0"/>
        </w:rPr>
        <w:t>MSDS Revision Date</w:t>
      </w:r>
    </w:p>
    <w:p w14:paraId="6B032E6F">
      <w:pPr>
        <w:pStyle w:val="15"/>
        <w:framePr w:w="3477" w:h="350" w:hRule="exact" w:wrap="auto" w:vAnchor="page" w:hAnchor="margin" w:x="3478" w:y="4142"/>
        <w:rPr>
          <w:rStyle w:val="58"/>
          <w:rtl w:val="0"/>
        </w:rPr>
      </w:pPr>
    </w:p>
    <w:p w14:paraId="324ECF22">
      <w:pPr>
        <w:pStyle w:val="16"/>
        <w:framePr w:w="3421" w:h="335" w:hRule="exact" w:wrap="auto" w:vAnchor="page" w:hAnchor="margin" w:x="3506" w:y="4142"/>
        <w:rPr>
          <w:rStyle w:val="63"/>
          <w:rtl w:val="0"/>
        </w:rPr>
      </w:pPr>
      <w:r>
        <w:rPr>
          <w:rStyle w:val="63"/>
          <w:rtl w:val="0"/>
        </w:rPr>
        <w:t>17/11/2025</w:t>
      </w:r>
    </w:p>
    <w:p w14:paraId="569DC294">
      <w:pPr>
        <w:pStyle w:val="17"/>
        <w:framePr w:w="3432" w:h="350" w:hRule="exact" w:wrap="auto" w:vAnchor="page" w:hAnchor="margin" w:x="6955" w:y="4142"/>
        <w:rPr>
          <w:rStyle w:val="58"/>
          <w:rtl w:val="0"/>
        </w:rPr>
      </w:pPr>
    </w:p>
    <w:p w14:paraId="59569405">
      <w:pPr>
        <w:pStyle w:val="18"/>
        <w:framePr w:w="3406" w:h="335" w:hRule="exact" w:wrap="auto" w:vAnchor="page" w:hAnchor="margin" w:x="6983" w:y="4142"/>
        <w:rPr>
          <w:rStyle w:val="64"/>
          <w:rtl w:val="0"/>
        </w:rPr>
      </w:pPr>
      <w:r>
        <w:rPr>
          <w:rStyle w:val="64"/>
          <w:rtl w:val="0"/>
        </w:rPr>
        <w:t>Issue: 1</w:t>
      </w:r>
    </w:p>
    <w:p w14:paraId="61E5E91F">
      <w:pPr>
        <w:pStyle w:val="19"/>
        <w:framePr w:w="10341" w:h="350" w:hRule="exact" w:wrap="auto" w:vAnchor="page" w:hAnchor="margin" w:x="45" w:y="4492"/>
        <w:rPr>
          <w:rStyle w:val="58"/>
          <w:rtl w:val="0"/>
        </w:rPr>
      </w:pPr>
    </w:p>
    <w:p w14:paraId="32360D05">
      <w:pPr>
        <w:pStyle w:val="20"/>
        <w:framePr w:w="10345" w:h="350" w:hRule="exact" w:wrap="auto" w:vAnchor="page" w:hAnchor="margin" w:x="43" w:y="4492"/>
        <w:rPr>
          <w:rStyle w:val="65"/>
          <w:rtl w:val="0"/>
        </w:rPr>
      </w:pPr>
      <w:r>
        <w:rPr>
          <w:rStyle w:val="65"/>
          <w:rtl w:val="0"/>
        </w:rPr>
        <w:t>ALWAYS READ THE LABEL AND FOLLOW INSTRUCTIONS</w:t>
      </w:r>
    </w:p>
    <w:p w14:paraId="7B1DD4DF">
      <w:pPr>
        <w:pStyle w:val="21"/>
        <w:framePr w:w="10341" w:h="551" w:hRule="exact" w:wrap="auto" w:vAnchor="page" w:hAnchor="margin" w:x="45" w:y="4843"/>
        <w:rPr>
          <w:rStyle w:val="58"/>
          <w:rtl w:val="0"/>
        </w:rPr>
      </w:pPr>
    </w:p>
    <w:p w14:paraId="77CDFD2D">
      <w:pPr>
        <w:pStyle w:val="22"/>
        <w:framePr w:w="10345" w:h="536" w:hRule="exact" w:wrap="auto" w:vAnchor="page" w:hAnchor="margin" w:x="43" w:y="4843"/>
        <w:rPr>
          <w:rStyle w:val="66"/>
          <w:rtl w:val="0"/>
        </w:rPr>
      </w:pPr>
      <w:r>
        <w:rPr>
          <w:rStyle w:val="66"/>
          <w:rtl w:val="0"/>
        </w:rPr>
        <w:t>Simply dilute with water and spray onto carpets, curtains and/or upholstery.  Can be used in a range of dilutions from neat in extreme cases up to 1:100 for general freshening</w:t>
      </w:r>
    </w:p>
    <w:p w14:paraId="3D0D6D70">
      <w:pPr>
        <w:pStyle w:val="23"/>
        <w:framePr w:w="10416" w:h="736" w:hRule="exact" w:wrap="auto" w:vAnchor="page" w:hAnchor="margin" w:y="737"/>
        <w:rPr>
          <w:rStyle w:val="58"/>
          <w:rtl w:val="0"/>
        </w:rPr>
      </w:pPr>
    </w:p>
    <w:p w14:paraId="5E61EDC1">
      <w:pPr>
        <w:pStyle w:val="24"/>
        <w:framePr w:w="10360" w:h="702" w:hRule="exact" w:wrap="auto" w:vAnchor="page" w:hAnchor="margin" w:x="28" w:y="771"/>
        <w:rPr>
          <w:rStyle w:val="67"/>
          <w:rtl w:val="0"/>
        </w:rPr>
      </w:pPr>
      <w:r>
        <w:rPr>
          <w:rStyle w:val="67"/>
          <w:rtl w:val="0"/>
        </w:rPr>
        <w:t>COSHH RISK ASSESSMENT</w:t>
      </w:r>
    </w:p>
    <w:p w14:paraId="3CC7560D">
      <w:pPr>
        <w:pStyle w:val="25"/>
        <w:framePr w:w="10341" w:h="374" w:hRule="exact" w:wrap="auto" w:vAnchor="page" w:hAnchor="margin" w:x="45" w:y="5394"/>
        <w:rPr>
          <w:rStyle w:val="58"/>
          <w:rtl w:val="0"/>
        </w:rPr>
      </w:pPr>
    </w:p>
    <w:p w14:paraId="2666D992">
      <w:pPr>
        <w:pStyle w:val="26"/>
        <w:framePr w:w="10345" w:h="359" w:hRule="exact" w:wrap="auto" w:vAnchor="page" w:hAnchor="margin" w:x="43" w:y="5409"/>
        <w:rPr>
          <w:rStyle w:val="68"/>
          <w:rtl w:val="0"/>
        </w:rPr>
      </w:pPr>
      <w:r>
        <w:rPr>
          <w:rStyle w:val="68"/>
          <w:rtl w:val="0"/>
        </w:rPr>
        <w:t>CLP Classification</w:t>
      </w:r>
    </w:p>
    <w:p w14:paraId="345E1635">
      <w:pPr>
        <w:pStyle w:val="11"/>
        <w:framePr w:w="3387" w:h="551" w:hRule="exact" w:wrap="auto" w:vAnchor="page" w:hAnchor="margin" w:x="45" w:y="5767"/>
        <w:rPr>
          <w:rStyle w:val="58"/>
          <w:rtl w:val="0"/>
        </w:rPr>
      </w:pPr>
    </w:p>
    <w:p w14:paraId="3A2161DC">
      <w:pPr>
        <w:pStyle w:val="12"/>
        <w:framePr w:w="3391" w:h="536" w:hRule="exact" w:wrap="auto" w:vAnchor="page" w:hAnchor="margin" w:x="43" w:y="5767"/>
        <w:rPr>
          <w:rStyle w:val="61"/>
          <w:rtl w:val="0"/>
        </w:rPr>
      </w:pPr>
      <w:r>
        <w:rPr>
          <w:rStyle w:val="61"/>
          <w:rtl w:val="0"/>
        </w:rPr>
        <w:t>Hazard Statements</w:t>
      </w:r>
    </w:p>
    <w:p w14:paraId="12B15BF2">
      <w:pPr>
        <w:pStyle w:val="13"/>
        <w:framePr w:w="6909" w:h="551" w:hRule="exact" w:wrap="auto" w:vAnchor="page" w:hAnchor="margin" w:x="3477" w:y="5767"/>
        <w:rPr>
          <w:rStyle w:val="58"/>
          <w:rtl w:val="0"/>
        </w:rPr>
      </w:pPr>
    </w:p>
    <w:p w14:paraId="601E7415">
      <w:pPr>
        <w:pStyle w:val="14"/>
        <w:framePr w:w="6883" w:h="536" w:hRule="exact" w:wrap="auto" w:vAnchor="page" w:hAnchor="margin" w:x="3505" w:y="5767"/>
        <w:rPr>
          <w:rStyle w:val="62"/>
          <w:rtl w:val="0"/>
        </w:rPr>
      </w:pPr>
      <w:r>
        <w:rPr>
          <w:rStyle w:val="62"/>
          <w:rtl w:val="0"/>
        </w:rPr>
        <w:t>H319 Causes serious eye irritation.                                                                        H412 Harmful to aquatic life with long lasting effects</w:t>
      </w:r>
    </w:p>
    <w:p w14:paraId="65F7A64B">
      <w:pPr>
        <w:pStyle w:val="11"/>
        <w:framePr w:w="3388" w:h="551" w:hRule="exact" w:wrap="auto" w:vAnchor="page" w:hAnchor="margin" w:x="45" w:y="6318"/>
        <w:rPr>
          <w:rStyle w:val="58"/>
          <w:rtl w:val="0"/>
        </w:rPr>
      </w:pPr>
    </w:p>
    <w:p w14:paraId="533AFF17">
      <w:pPr>
        <w:pStyle w:val="12"/>
        <w:framePr w:w="3392" w:h="536" w:hRule="exact" w:wrap="auto" w:vAnchor="page" w:hAnchor="margin" w:x="43" w:y="6318"/>
        <w:rPr>
          <w:rStyle w:val="61"/>
          <w:rtl w:val="0"/>
        </w:rPr>
      </w:pPr>
      <w:r>
        <w:rPr>
          <w:rStyle w:val="61"/>
          <w:rtl w:val="0"/>
        </w:rPr>
        <w:t>Intended Use</w:t>
      </w:r>
    </w:p>
    <w:p w14:paraId="46680EB7">
      <w:pPr>
        <w:pStyle w:val="13"/>
        <w:framePr w:w="6909" w:h="551" w:hRule="exact" w:wrap="auto" w:vAnchor="page" w:hAnchor="margin" w:x="3478" w:y="6318"/>
        <w:rPr>
          <w:rStyle w:val="58"/>
          <w:rtl w:val="0"/>
        </w:rPr>
      </w:pPr>
    </w:p>
    <w:p w14:paraId="4F3034EE">
      <w:pPr>
        <w:pStyle w:val="14"/>
        <w:framePr w:w="6883" w:h="536" w:hRule="exact" w:wrap="auto" w:vAnchor="page" w:hAnchor="margin" w:x="3506" w:y="6318"/>
        <w:rPr>
          <w:rStyle w:val="62"/>
          <w:rtl w:val="0"/>
        </w:rPr>
      </w:pPr>
      <w:r>
        <w:rPr>
          <w:rStyle w:val="62"/>
          <w:rtl w:val="0"/>
        </w:rPr>
        <w:t>For use on all surfaces that can be wet cleaned. Safe to use on carpets, fabrics and furnishings.</w:t>
      </w:r>
    </w:p>
    <w:p w14:paraId="5E22DCCB">
      <w:pPr>
        <w:pStyle w:val="27"/>
        <w:framePr w:w="1694" w:h="1630" w:hRule="exact" w:wrap="auto" w:vAnchor="page" w:hAnchor="margin" w:x="45" w:y="6869"/>
        <w:rPr>
          <w:rStyle w:val="58"/>
          <w:rtl w:val="0"/>
        </w:rPr>
      </w:pPr>
    </w:p>
    <w:p w14:paraId="5C721808">
      <w:pPr>
        <w:pStyle w:val="28"/>
        <w:framePr w:w="1668" w:h="1615" w:hRule="exact" w:wrap="auto" w:vAnchor="page" w:hAnchor="margin" w:x="43" w:y="6869"/>
        <w:rPr>
          <w:rStyle w:val="69"/>
          <w:rtl w:val="0"/>
        </w:rPr>
      </w:pPr>
    </w:p>
    <w:p w14:paraId="3F0CE6AC">
      <w:pPr>
        <w:pStyle w:val="29"/>
        <w:framePr w:w="1739" w:h="1630" w:hRule="exact" w:wrap="auto" w:vAnchor="page" w:hAnchor="margin" w:x="1739" w:y="6869"/>
        <w:rPr>
          <w:rStyle w:val="58"/>
          <w:rtl w:val="0"/>
        </w:rPr>
      </w:pPr>
    </w:p>
    <w:p w14:paraId="17997C58">
      <w:pPr>
        <w:pStyle w:val="30"/>
        <w:framePr w:w="1683" w:h="1615" w:hRule="exact" w:wrap="auto" w:vAnchor="page" w:hAnchor="margin" w:x="1767" w:y="6869"/>
        <w:rPr>
          <w:rStyle w:val="70"/>
          <w:rtl w:val="0"/>
        </w:rPr>
      </w:pPr>
    </w:p>
    <w:p w14:paraId="319C5A18">
      <w:pPr>
        <w:pStyle w:val="29"/>
        <w:framePr w:w="1739" w:h="1630" w:hRule="exact" w:wrap="auto" w:vAnchor="page" w:hAnchor="margin" w:x="3477" w:y="6869"/>
        <w:rPr>
          <w:rStyle w:val="58"/>
          <w:rtl w:val="0"/>
        </w:rPr>
      </w:pPr>
    </w:p>
    <w:p w14:paraId="7536BAB9">
      <w:pPr>
        <w:pStyle w:val="30"/>
        <w:framePr w:w="1683" w:h="1615" w:hRule="exact" w:wrap="auto" w:vAnchor="page" w:hAnchor="margin" w:x="3505" w:y="6869"/>
        <w:rPr>
          <w:rStyle w:val="70"/>
          <w:rtl w:val="0"/>
        </w:rPr>
      </w:pPr>
    </w:p>
    <w:p w14:paraId="34A817F5">
      <w:pPr>
        <w:pStyle w:val="31"/>
        <w:framePr w:w="1740" w:h="1629" w:hRule="exact" w:wrap="auto" w:vAnchor="page" w:hAnchor="margin" w:x="5220" w:y="6870"/>
        <w:rPr>
          <w:rStyle w:val="58"/>
          <w:rtl w:val="0"/>
        </w:rPr>
      </w:pPr>
    </w:p>
    <w:p w14:paraId="2E8E448D">
      <w:pPr>
        <w:pStyle w:val="32"/>
        <w:framePr w:w="1134" w:h="1134" w:hRule="exact" w:wrap="auto" w:vAnchor="page" w:hAnchor="margin" w:x="5518" w:y="6869"/>
        <w:rPr>
          <w:rStyle w:val="58"/>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2FB0F4E1">
      <w:pPr>
        <w:pStyle w:val="33"/>
        <w:framePr w:w="1683" w:h="440" w:hRule="exact" w:wrap="auto" w:vAnchor="page" w:hAnchor="margin" w:x="5244" w:y="8003"/>
        <w:rPr>
          <w:rStyle w:val="71"/>
          <w:rtl w:val="0"/>
        </w:rPr>
      </w:pPr>
      <w:r>
        <w:rPr>
          <w:rStyle w:val="71"/>
          <w:rtl w:val="0"/>
        </w:rPr>
        <w:t>Health Hazard</w:t>
      </w:r>
    </w:p>
    <w:p w14:paraId="3F886790">
      <w:pPr>
        <w:pStyle w:val="29"/>
        <w:framePr w:w="1739" w:h="1630" w:hRule="exact" w:wrap="auto" w:vAnchor="page" w:hAnchor="margin" w:x="6954" w:y="6869"/>
        <w:rPr>
          <w:rStyle w:val="58"/>
          <w:rtl w:val="0"/>
        </w:rPr>
      </w:pPr>
    </w:p>
    <w:p w14:paraId="09263EBD">
      <w:pPr>
        <w:pStyle w:val="30"/>
        <w:framePr w:w="1683" w:h="1615" w:hRule="exact" w:wrap="auto" w:vAnchor="page" w:hAnchor="margin" w:x="6982" w:y="6869"/>
        <w:rPr>
          <w:rStyle w:val="70"/>
          <w:rtl w:val="0"/>
        </w:rPr>
      </w:pPr>
    </w:p>
    <w:p w14:paraId="5D669C7D">
      <w:pPr>
        <w:pStyle w:val="34"/>
        <w:framePr w:w="1694" w:h="1630" w:hRule="exact" w:wrap="auto" w:vAnchor="page" w:hAnchor="margin" w:x="8693" w:y="6869"/>
        <w:rPr>
          <w:rStyle w:val="58"/>
          <w:rtl w:val="0"/>
        </w:rPr>
      </w:pPr>
    </w:p>
    <w:p w14:paraId="3437586F">
      <w:pPr>
        <w:pStyle w:val="35"/>
        <w:framePr w:w="1668" w:h="1615" w:hRule="exact" w:wrap="auto" w:vAnchor="page" w:hAnchor="margin" w:x="8721" w:y="6869"/>
        <w:rPr>
          <w:rStyle w:val="72"/>
          <w:rtl w:val="0"/>
        </w:rPr>
      </w:pPr>
    </w:p>
    <w:p w14:paraId="015A6751">
      <w:pPr>
        <w:pStyle w:val="36"/>
        <w:framePr w:w="5606" w:h="566" w:hRule="exact" w:wrap="auto" w:vAnchor="page" w:hAnchor="margin" w:x="45" w:y="8499"/>
        <w:rPr>
          <w:rStyle w:val="58"/>
          <w:rtl w:val="0"/>
        </w:rPr>
      </w:pPr>
    </w:p>
    <w:p w14:paraId="5E67EE55">
      <w:pPr>
        <w:pStyle w:val="37"/>
        <w:framePr w:w="5610" w:h="536" w:hRule="exact" w:wrap="auto" w:vAnchor="page" w:hAnchor="margin" w:x="43" w:y="8514"/>
        <w:rPr>
          <w:rStyle w:val="73"/>
          <w:rtl w:val="0"/>
        </w:rPr>
      </w:pPr>
      <w:r>
        <w:rPr>
          <w:rStyle w:val="73"/>
          <w:rtl w:val="0"/>
        </w:rPr>
        <w:t>Precautions Necessary</w:t>
      </w:r>
    </w:p>
    <w:p w14:paraId="45B09D6D">
      <w:pPr>
        <w:pStyle w:val="38"/>
        <w:framePr w:w="3051" w:h="566" w:hRule="exact" w:wrap="auto" w:vAnchor="page" w:hAnchor="margin" w:x="5696" w:y="8499"/>
        <w:rPr>
          <w:rStyle w:val="58"/>
          <w:rtl w:val="0"/>
        </w:rPr>
      </w:pPr>
    </w:p>
    <w:p w14:paraId="075FA603">
      <w:pPr>
        <w:pStyle w:val="39"/>
        <w:framePr w:w="3025" w:h="536" w:hRule="exact" w:wrap="auto" w:vAnchor="page" w:hAnchor="margin" w:x="5724" w:y="8514"/>
        <w:rPr>
          <w:rStyle w:val="74"/>
          <w:rtl w:val="0"/>
        </w:rPr>
      </w:pPr>
      <w:r>
        <w:rPr>
          <w:rStyle w:val="74"/>
          <w:rtl w:val="0"/>
        </w:rPr>
        <w:t>Further Action (If Applicable)</w:t>
      </w:r>
    </w:p>
    <w:p w14:paraId="16CA60DF">
      <w:pPr>
        <w:pStyle w:val="40"/>
        <w:framePr w:w="1595" w:h="566" w:hRule="exact" w:wrap="auto" w:vAnchor="page" w:hAnchor="margin" w:x="8792" w:y="8499"/>
        <w:rPr>
          <w:rStyle w:val="58"/>
          <w:rtl w:val="0"/>
        </w:rPr>
      </w:pPr>
    </w:p>
    <w:p w14:paraId="7D3BEEDB">
      <w:pPr>
        <w:pStyle w:val="41"/>
        <w:framePr w:w="1569" w:h="536" w:hRule="exact" w:wrap="auto" w:vAnchor="page" w:hAnchor="margin" w:x="8820" w:y="8514"/>
        <w:rPr>
          <w:rStyle w:val="75"/>
          <w:rtl w:val="0"/>
        </w:rPr>
      </w:pPr>
      <w:r>
        <w:rPr>
          <w:rStyle w:val="75"/>
          <w:rtl w:val="0"/>
        </w:rPr>
        <w:t>Actioned &amp; Satisfactory</w:t>
      </w:r>
    </w:p>
    <w:p w14:paraId="784DB0F8">
      <w:pPr>
        <w:pStyle w:val="42"/>
        <w:framePr w:w="1391" w:h="3602" w:hRule="exact" w:wrap="auto" w:vAnchor="page" w:hAnchor="margin" w:x="45" w:y="11462"/>
        <w:rPr>
          <w:rStyle w:val="58"/>
          <w:rtl w:val="0"/>
        </w:rPr>
      </w:pPr>
    </w:p>
    <w:p w14:paraId="662AD2D3">
      <w:pPr>
        <w:pStyle w:val="43"/>
        <w:framePr w:w="1395" w:h="3572" w:hRule="exact" w:wrap="auto" w:vAnchor="page" w:hAnchor="margin" w:x="43" w:y="11477"/>
        <w:rPr>
          <w:rStyle w:val="76"/>
          <w:rtl w:val="0"/>
        </w:rPr>
      </w:pPr>
      <w:r>
        <w:rPr>
          <w:rStyle w:val="76"/>
          <w:rtl w:val="0"/>
        </w:rPr>
        <w:t>Spillage</w:t>
      </w:r>
    </w:p>
    <w:p w14:paraId="4B57A120">
      <w:pPr>
        <w:pStyle w:val="44"/>
        <w:framePr w:w="4169" w:h="3602" w:hRule="exact" w:wrap="auto" w:vAnchor="page" w:hAnchor="margin" w:x="1481" w:y="11462"/>
        <w:rPr>
          <w:rStyle w:val="58"/>
          <w:rtl w:val="0"/>
        </w:rPr>
      </w:pPr>
    </w:p>
    <w:p w14:paraId="6EE287A7">
      <w:pPr>
        <w:pStyle w:val="45"/>
        <w:framePr w:w="4143" w:h="3572" w:hRule="exact" w:wrap="auto" w:vAnchor="page" w:hAnchor="margin" w:x="1509" w:y="11477"/>
        <w:rPr>
          <w:rStyle w:val="77"/>
          <w:rtl w:val="0"/>
        </w:rPr>
      </w:pPr>
      <w:r>
        <w:rPr>
          <w:rStyle w:val="77"/>
          <w:rtl w:val="0"/>
        </w:rPr>
        <w:t>Small Spillages: &lt;5 L Following dilution, discharge to the sewer with plenty of water may be</w:t>
      </w:r>
      <w:r>
        <w:rPr>
          <w:rStyle w:val="77"/>
          <w:rtl w:val="0"/>
        </w:rPr>
        <w:br w:type="textWrapping"/>
      </w:r>
      <w:r>
        <w:rPr>
          <w:rStyle w:val="77"/>
          <w:rtl w:val="0"/>
        </w:rPr>
        <w:t>permitted.</w:t>
      </w:r>
      <w:r>
        <w:rPr>
          <w:rStyle w:val="77"/>
          <w:rtl w:val="0"/>
        </w:rPr>
        <w:br w:type="textWrapping"/>
      </w:r>
      <w:r>
        <w:rPr>
          <w:rStyle w:val="77"/>
          <w:rtl w:val="0"/>
        </w:rPr>
        <w:br w:type="textWrapping"/>
      </w:r>
      <w:r>
        <w:rPr>
          <w:rStyle w:val="77"/>
          <w:rtl w:val="0"/>
        </w:rPr>
        <w:t>Large Spillages: Absorb spillage with inert, damp, non-combustible material.</w:t>
      </w:r>
      <w:r>
        <w:rPr>
          <w:rStyle w:val="77"/>
          <w:rtl w:val="0"/>
        </w:rPr>
        <w:br w:type="textWrapping"/>
      </w:r>
      <w:r>
        <w:rPr>
          <w:rStyle w:val="77"/>
          <w:rtl w:val="0"/>
        </w:rPr>
        <w:br w:type="textWrapping"/>
      </w:r>
      <w:r>
        <w:rPr>
          <w:rStyle w:val="77"/>
          <w:rtl w:val="0"/>
        </w:rPr>
        <w:t xml:space="preserve">Collect spillage for reclamation or disposal in sealed containers via a licensed waste contractor. </w:t>
      </w:r>
      <w:r>
        <w:rPr>
          <w:rStyle w:val="77"/>
          <w:rtl w:val="0"/>
        </w:rPr>
        <w:br w:type="textWrapping"/>
      </w:r>
      <w:r>
        <w:rPr>
          <w:rStyle w:val="77"/>
          <w:rtl w:val="0"/>
        </w:rPr>
        <w:t>Dispose of this material and its container to hazardous or special waste collection point</w:t>
      </w:r>
    </w:p>
    <w:p w14:paraId="017334AB">
      <w:pPr>
        <w:pStyle w:val="44"/>
        <w:framePr w:w="3051" w:h="3602" w:hRule="exact" w:wrap="auto" w:vAnchor="page" w:hAnchor="margin" w:x="5696" w:y="11462"/>
        <w:rPr>
          <w:rStyle w:val="58"/>
          <w:rtl w:val="0"/>
        </w:rPr>
      </w:pPr>
    </w:p>
    <w:p w14:paraId="1318C51D">
      <w:pPr>
        <w:pStyle w:val="45"/>
        <w:framePr w:w="3025" w:h="3572" w:hRule="exact" w:wrap="auto" w:vAnchor="page" w:hAnchor="margin" w:x="5724" w:y="11477"/>
        <w:rPr>
          <w:rStyle w:val="77"/>
          <w:rtl w:val="0"/>
        </w:rPr>
      </w:pPr>
    </w:p>
    <w:p w14:paraId="5E4E7C93">
      <w:pPr>
        <w:pStyle w:val="46"/>
        <w:framePr w:w="775" w:h="3602" w:hRule="exact" w:wrap="auto" w:vAnchor="page" w:hAnchor="margin" w:x="8792" w:y="11462"/>
        <w:rPr>
          <w:rStyle w:val="58"/>
          <w:rtl w:val="0"/>
        </w:rPr>
      </w:pPr>
    </w:p>
    <w:p w14:paraId="3E668D75">
      <w:pPr>
        <w:pStyle w:val="47"/>
        <w:framePr w:w="749" w:h="3572" w:hRule="exact" w:wrap="auto" w:vAnchor="page" w:hAnchor="margin" w:x="8820" w:y="11477"/>
        <w:rPr>
          <w:rStyle w:val="78"/>
          <w:rtl w:val="0"/>
        </w:rPr>
      </w:pPr>
      <w:r>
        <w:rPr>
          <w:rStyle w:val="78"/>
          <w:rtl w:val="0"/>
        </w:rPr>
        <w:t>☐ Yes</w:t>
      </w:r>
    </w:p>
    <w:p w14:paraId="21638BD9">
      <w:pPr>
        <w:pStyle w:val="46"/>
        <w:framePr w:w="775" w:h="3602" w:hRule="exact" w:wrap="auto" w:vAnchor="page" w:hAnchor="margin" w:x="9612" w:y="11462"/>
        <w:rPr>
          <w:rStyle w:val="58"/>
          <w:rtl w:val="0"/>
        </w:rPr>
      </w:pPr>
    </w:p>
    <w:p w14:paraId="20BBF6F1">
      <w:pPr>
        <w:pStyle w:val="47"/>
        <w:framePr w:w="749" w:h="3572" w:hRule="exact" w:wrap="auto" w:vAnchor="page" w:hAnchor="margin" w:x="9640" w:y="11477"/>
        <w:rPr>
          <w:rStyle w:val="78"/>
          <w:rtl w:val="0"/>
        </w:rPr>
      </w:pPr>
      <w:r>
        <w:rPr>
          <w:rStyle w:val="78"/>
          <w:rtl w:val="0"/>
        </w:rPr>
        <w:t>☐ No</w:t>
      </w:r>
    </w:p>
    <w:p w14:paraId="70C3159D">
      <w:pPr>
        <w:pStyle w:val="42"/>
        <w:framePr w:w="1391" w:h="1831" w:hRule="exact" w:wrap="auto" w:vAnchor="page" w:hAnchor="margin" w:x="45" w:y="9065"/>
        <w:rPr>
          <w:rStyle w:val="58"/>
          <w:rtl w:val="0"/>
        </w:rPr>
      </w:pPr>
    </w:p>
    <w:p w14:paraId="3DCF9FD5">
      <w:pPr>
        <w:pStyle w:val="43"/>
        <w:framePr w:w="1395" w:h="1801" w:hRule="exact" w:wrap="auto" w:vAnchor="page" w:hAnchor="margin" w:x="43" w:y="9080"/>
        <w:rPr>
          <w:rStyle w:val="76"/>
          <w:rtl w:val="0"/>
        </w:rPr>
      </w:pPr>
      <w:r>
        <w:rPr>
          <w:rStyle w:val="76"/>
          <w:rtl w:val="0"/>
        </w:rPr>
        <w:t>Usage</w:t>
      </w:r>
    </w:p>
    <w:p w14:paraId="73EA8C79">
      <w:pPr>
        <w:pStyle w:val="44"/>
        <w:framePr w:w="4169" w:h="1831" w:hRule="exact" w:wrap="auto" w:vAnchor="page" w:hAnchor="margin" w:x="1481" w:y="9065"/>
        <w:rPr>
          <w:rStyle w:val="58"/>
          <w:rtl w:val="0"/>
        </w:rPr>
      </w:pPr>
    </w:p>
    <w:p w14:paraId="2C18C12F">
      <w:pPr>
        <w:pStyle w:val="45"/>
        <w:framePr w:w="4143" w:h="1801" w:hRule="exact" w:wrap="auto" w:vAnchor="page" w:hAnchor="margin" w:x="1509" w:y="9080"/>
        <w:rPr>
          <w:rStyle w:val="77"/>
          <w:rtl w:val="0"/>
        </w:rPr>
      </w:pPr>
      <w:r>
        <w:rPr>
          <w:rStyle w:val="77"/>
          <w:rtl w:val="0"/>
        </w:rPr>
        <w:t>Avoid contact with skin and eyes. Do not eat, drink or smoke when using this product. For personal protection, see Section 8. Good personal hygiene procedures should be implemented. Handle and open container with care. Keep away from heat.</w:t>
      </w:r>
    </w:p>
    <w:p w14:paraId="51476FFD">
      <w:pPr>
        <w:pStyle w:val="44"/>
        <w:framePr w:w="3051" w:h="1831" w:hRule="exact" w:wrap="auto" w:vAnchor="page" w:hAnchor="margin" w:x="5696" w:y="9065"/>
        <w:rPr>
          <w:rStyle w:val="58"/>
          <w:rtl w:val="0"/>
        </w:rPr>
      </w:pPr>
    </w:p>
    <w:p w14:paraId="268088A8">
      <w:pPr>
        <w:pStyle w:val="45"/>
        <w:framePr w:w="3025" w:h="1801" w:hRule="exact" w:wrap="auto" w:vAnchor="page" w:hAnchor="margin" w:x="5724" w:y="9080"/>
        <w:rPr>
          <w:rStyle w:val="77"/>
          <w:rtl w:val="0"/>
        </w:rPr>
      </w:pPr>
    </w:p>
    <w:p w14:paraId="1A198B45">
      <w:pPr>
        <w:pStyle w:val="46"/>
        <w:framePr w:w="775" w:h="1831" w:hRule="exact" w:wrap="auto" w:vAnchor="page" w:hAnchor="margin" w:x="8792" w:y="9065"/>
        <w:rPr>
          <w:rStyle w:val="58"/>
          <w:rtl w:val="0"/>
        </w:rPr>
      </w:pPr>
    </w:p>
    <w:p w14:paraId="30C8083F">
      <w:pPr>
        <w:pStyle w:val="47"/>
        <w:framePr w:w="749" w:h="1801" w:hRule="exact" w:wrap="auto" w:vAnchor="page" w:hAnchor="margin" w:x="8820" w:y="9080"/>
        <w:rPr>
          <w:rStyle w:val="78"/>
          <w:rtl w:val="0"/>
        </w:rPr>
      </w:pPr>
      <w:r>
        <w:rPr>
          <w:rStyle w:val="78"/>
          <w:rtl w:val="0"/>
        </w:rPr>
        <w:t>☐ Yes</w:t>
      </w:r>
    </w:p>
    <w:p w14:paraId="5C02B896">
      <w:pPr>
        <w:pStyle w:val="46"/>
        <w:framePr w:w="775" w:h="1831" w:hRule="exact" w:wrap="auto" w:vAnchor="page" w:hAnchor="margin" w:x="9612" w:y="9065"/>
        <w:rPr>
          <w:rStyle w:val="58"/>
          <w:rtl w:val="0"/>
        </w:rPr>
      </w:pPr>
    </w:p>
    <w:p w14:paraId="3368DD9F">
      <w:pPr>
        <w:pStyle w:val="47"/>
        <w:framePr w:w="749" w:h="1801" w:hRule="exact" w:wrap="auto" w:vAnchor="page" w:hAnchor="margin" w:x="9640" w:y="9080"/>
        <w:rPr>
          <w:rStyle w:val="78"/>
          <w:rtl w:val="0"/>
        </w:rPr>
      </w:pPr>
      <w:r>
        <w:rPr>
          <w:rStyle w:val="78"/>
          <w:rtl w:val="0"/>
        </w:rPr>
        <w:t>☐ No</w:t>
      </w:r>
    </w:p>
    <w:p w14:paraId="52E3A671">
      <w:pPr>
        <w:pStyle w:val="42"/>
        <w:framePr w:w="1391" w:h="566" w:hRule="exact" w:wrap="auto" w:vAnchor="page" w:hAnchor="margin" w:x="45" w:y="10896"/>
        <w:rPr>
          <w:rStyle w:val="58"/>
          <w:rtl w:val="0"/>
        </w:rPr>
      </w:pPr>
    </w:p>
    <w:p w14:paraId="13D499CF">
      <w:pPr>
        <w:pStyle w:val="43"/>
        <w:framePr w:w="1395" w:h="536" w:hRule="exact" w:wrap="auto" w:vAnchor="page" w:hAnchor="margin" w:x="43" w:y="10911"/>
        <w:rPr>
          <w:rStyle w:val="76"/>
          <w:rtl w:val="0"/>
        </w:rPr>
      </w:pPr>
      <w:r>
        <w:rPr>
          <w:rStyle w:val="76"/>
          <w:rtl w:val="0"/>
        </w:rPr>
        <w:t>Storage</w:t>
      </w:r>
    </w:p>
    <w:p w14:paraId="151E8359">
      <w:pPr>
        <w:pStyle w:val="44"/>
        <w:framePr w:w="4169" w:h="566" w:hRule="exact" w:wrap="auto" w:vAnchor="page" w:hAnchor="margin" w:x="1481" w:y="10896"/>
        <w:rPr>
          <w:rStyle w:val="58"/>
          <w:rtl w:val="0"/>
        </w:rPr>
      </w:pPr>
    </w:p>
    <w:p w14:paraId="245CFC8F">
      <w:pPr>
        <w:pStyle w:val="45"/>
        <w:framePr w:w="4143" w:h="536" w:hRule="exact" w:wrap="auto" w:vAnchor="page" w:hAnchor="margin" w:x="1509" w:y="10911"/>
        <w:rPr>
          <w:rStyle w:val="77"/>
          <w:rtl w:val="0"/>
        </w:rPr>
      </w:pPr>
      <w:r>
        <w:rPr>
          <w:rStyle w:val="77"/>
          <w:rtl w:val="0"/>
        </w:rPr>
        <w:t>Keep only in the original container in a cool, well-ventilated place</w:t>
      </w:r>
    </w:p>
    <w:p w14:paraId="5B7C3EAA">
      <w:pPr>
        <w:pStyle w:val="44"/>
        <w:framePr w:w="3051" w:h="566" w:hRule="exact" w:wrap="auto" w:vAnchor="page" w:hAnchor="margin" w:x="5696" w:y="10896"/>
        <w:rPr>
          <w:rStyle w:val="58"/>
          <w:rtl w:val="0"/>
        </w:rPr>
      </w:pPr>
    </w:p>
    <w:p w14:paraId="5BE3AAC2">
      <w:pPr>
        <w:pStyle w:val="45"/>
        <w:framePr w:w="3025" w:h="536" w:hRule="exact" w:wrap="auto" w:vAnchor="page" w:hAnchor="margin" w:x="5724" w:y="10911"/>
        <w:rPr>
          <w:rStyle w:val="77"/>
          <w:rtl w:val="0"/>
        </w:rPr>
      </w:pPr>
    </w:p>
    <w:p w14:paraId="041FCCDC">
      <w:pPr>
        <w:pStyle w:val="46"/>
        <w:framePr w:w="775" w:h="566" w:hRule="exact" w:wrap="auto" w:vAnchor="page" w:hAnchor="margin" w:x="8792" w:y="10896"/>
        <w:rPr>
          <w:rStyle w:val="58"/>
          <w:rtl w:val="0"/>
        </w:rPr>
      </w:pPr>
    </w:p>
    <w:p w14:paraId="07F71660">
      <w:pPr>
        <w:pStyle w:val="47"/>
        <w:framePr w:w="749" w:h="536" w:hRule="exact" w:wrap="auto" w:vAnchor="page" w:hAnchor="margin" w:x="8820" w:y="10911"/>
        <w:rPr>
          <w:rStyle w:val="78"/>
          <w:rtl w:val="0"/>
        </w:rPr>
      </w:pPr>
      <w:r>
        <w:rPr>
          <w:rStyle w:val="78"/>
          <w:rtl w:val="0"/>
        </w:rPr>
        <w:t>☐ Yes</w:t>
      </w:r>
    </w:p>
    <w:p w14:paraId="615F2EB8">
      <w:pPr>
        <w:pStyle w:val="46"/>
        <w:framePr w:w="775" w:h="566" w:hRule="exact" w:wrap="auto" w:vAnchor="page" w:hAnchor="margin" w:x="9612" w:y="10896"/>
        <w:rPr>
          <w:rStyle w:val="58"/>
          <w:rtl w:val="0"/>
        </w:rPr>
      </w:pPr>
    </w:p>
    <w:p w14:paraId="79ED6453">
      <w:pPr>
        <w:pStyle w:val="47"/>
        <w:framePr w:w="749" w:h="536" w:hRule="exact" w:wrap="auto" w:vAnchor="page" w:hAnchor="margin" w:x="9640" w:y="10911"/>
        <w:rPr>
          <w:rStyle w:val="78"/>
          <w:rtl w:val="0"/>
        </w:rPr>
      </w:pPr>
      <w:r>
        <w:rPr>
          <w:rStyle w:val="78"/>
          <w:rtl w:val="0"/>
        </w:rPr>
        <w:t>☐ No</w:t>
      </w:r>
    </w:p>
    <w:p w14:paraId="0A19463F">
      <w:pPr>
        <w:pStyle w:val="42"/>
        <w:framePr w:w="1391" w:h="819" w:hRule="exact" w:wrap="auto" w:vAnchor="page" w:hAnchor="margin" w:x="45" w:y="15064"/>
        <w:rPr>
          <w:rStyle w:val="58"/>
          <w:rtl w:val="0"/>
        </w:rPr>
      </w:pPr>
    </w:p>
    <w:p w14:paraId="3C85BEE7">
      <w:pPr>
        <w:pStyle w:val="43"/>
        <w:framePr w:w="1395" w:h="789" w:hRule="exact" w:wrap="auto" w:vAnchor="page" w:hAnchor="margin" w:x="43" w:y="15079"/>
        <w:rPr>
          <w:rStyle w:val="76"/>
          <w:rtl w:val="0"/>
        </w:rPr>
      </w:pPr>
      <w:r>
        <w:rPr>
          <w:rStyle w:val="76"/>
          <w:rtl w:val="0"/>
        </w:rPr>
        <w:t>Waste Treatment</w:t>
      </w:r>
    </w:p>
    <w:p w14:paraId="585624A2">
      <w:pPr>
        <w:pStyle w:val="44"/>
        <w:framePr w:w="4169" w:h="819" w:hRule="exact" w:wrap="auto" w:vAnchor="page" w:hAnchor="margin" w:x="1481" w:y="15064"/>
        <w:rPr>
          <w:rStyle w:val="58"/>
          <w:rtl w:val="0"/>
        </w:rPr>
      </w:pPr>
    </w:p>
    <w:p w14:paraId="57A5A160">
      <w:pPr>
        <w:pStyle w:val="45"/>
        <w:framePr w:w="4143" w:h="789" w:hRule="exact" w:wrap="auto" w:vAnchor="page" w:hAnchor="margin" w:x="1509" w:y="15079"/>
        <w:rPr>
          <w:rStyle w:val="77"/>
          <w:rtl w:val="0"/>
        </w:rPr>
      </w:pPr>
      <w:r>
        <w:rPr>
          <w:rStyle w:val="77"/>
          <w:rtl w:val="0"/>
        </w:rPr>
        <w:t>Disposal methods: Following dilution, discharge to the sewer with plenty of water may be permitted.</w:t>
      </w:r>
    </w:p>
    <w:p w14:paraId="5CB1C1B7">
      <w:pPr>
        <w:pStyle w:val="44"/>
        <w:framePr w:w="3051" w:h="819" w:hRule="exact" w:wrap="auto" w:vAnchor="page" w:hAnchor="margin" w:x="5696" w:y="15064"/>
        <w:rPr>
          <w:rStyle w:val="58"/>
          <w:rtl w:val="0"/>
        </w:rPr>
      </w:pPr>
    </w:p>
    <w:p w14:paraId="7E431C19">
      <w:pPr>
        <w:pStyle w:val="45"/>
        <w:framePr w:w="3025" w:h="789" w:hRule="exact" w:wrap="auto" w:vAnchor="page" w:hAnchor="margin" w:x="5724" w:y="15079"/>
        <w:rPr>
          <w:rStyle w:val="77"/>
          <w:rtl w:val="0"/>
        </w:rPr>
      </w:pPr>
    </w:p>
    <w:p w14:paraId="420705B2">
      <w:pPr>
        <w:pStyle w:val="46"/>
        <w:framePr w:w="775" w:h="819" w:hRule="exact" w:wrap="auto" w:vAnchor="page" w:hAnchor="margin" w:x="8792" w:y="15064"/>
        <w:rPr>
          <w:rStyle w:val="58"/>
          <w:rtl w:val="0"/>
        </w:rPr>
      </w:pPr>
    </w:p>
    <w:p w14:paraId="0F140314">
      <w:pPr>
        <w:pStyle w:val="47"/>
        <w:framePr w:w="749" w:h="789" w:hRule="exact" w:wrap="auto" w:vAnchor="page" w:hAnchor="margin" w:x="8820" w:y="15079"/>
        <w:rPr>
          <w:rStyle w:val="78"/>
          <w:rtl w:val="0"/>
        </w:rPr>
      </w:pPr>
      <w:r>
        <w:rPr>
          <w:rStyle w:val="78"/>
          <w:rtl w:val="0"/>
        </w:rPr>
        <w:t>☐ Yes</w:t>
      </w:r>
    </w:p>
    <w:p w14:paraId="09B0761C">
      <w:pPr>
        <w:pStyle w:val="46"/>
        <w:framePr w:w="775" w:h="819" w:hRule="exact" w:wrap="auto" w:vAnchor="page" w:hAnchor="margin" w:x="9612" w:y="15064"/>
        <w:rPr>
          <w:rStyle w:val="58"/>
          <w:rtl w:val="0"/>
        </w:rPr>
      </w:pPr>
    </w:p>
    <w:p w14:paraId="7FC5C679">
      <w:pPr>
        <w:pStyle w:val="47"/>
        <w:framePr w:w="749" w:h="789" w:hRule="exact" w:wrap="auto" w:vAnchor="page" w:hAnchor="margin" w:x="9640" w:y="15079"/>
        <w:rPr>
          <w:rStyle w:val="78"/>
          <w:rtl w:val="0"/>
        </w:rPr>
      </w:pPr>
      <w:r>
        <w:rPr>
          <w:rStyle w:val="78"/>
          <w:rtl w:val="0"/>
        </w:rPr>
        <w:t>☐ No</w:t>
      </w:r>
    </w:p>
    <w:p w14:paraId="64391775">
      <w:pPr>
        <w:rPr>
          <w:rtl w:val="0"/>
        </w:rPr>
        <w:sectPr>
          <w:pgSz w:w="11908" w:h="16833"/>
          <w:pgMar w:top="737" w:right="737" w:bottom="737" w:left="737" w:header="708" w:footer="708" w:gutter="0"/>
          <w:cols w:space="720" w:num="1"/>
        </w:sectPr>
      </w:pPr>
    </w:p>
    <w:p w14:paraId="69B4D907">
      <w:pPr>
        <w:pStyle w:val="36"/>
        <w:framePr w:w="10341" w:h="316" w:hRule="exact" w:wrap="auto" w:vAnchor="page" w:hAnchor="margin" w:x="45" w:y="737"/>
        <w:rPr>
          <w:rStyle w:val="58"/>
          <w:rtl w:val="0"/>
        </w:rPr>
      </w:pPr>
    </w:p>
    <w:p w14:paraId="1E20CECD">
      <w:pPr>
        <w:pStyle w:val="37"/>
        <w:framePr w:w="10345" w:h="286" w:hRule="exact" w:wrap="auto" w:vAnchor="page" w:hAnchor="margin" w:x="43" w:y="752"/>
        <w:rPr>
          <w:rStyle w:val="73"/>
          <w:rtl w:val="0"/>
        </w:rPr>
      </w:pPr>
      <w:r>
        <w:rPr>
          <w:rStyle w:val="73"/>
          <w:rtl w:val="0"/>
        </w:rPr>
        <w:t>First Aid Measures</w:t>
      </w:r>
    </w:p>
    <w:p w14:paraId="3C410CCD">
      <w:pPr>
        <w:pStyle w:val="11"/>
        <w:framePr w:w="2365" w:h="551" w:hRule="exact" w:wrap="auto" w:vAnchor="page" w:hAnchor="margin" w:x="45" w:y="1053"/>
        <w:rPr>
          <w:rStyle w:val="58"/>
          <w:rtl w:val="0"/>
        </w:rPr>
      </w:pPr>
    </w:p>
    <w:p w14:paraId="334B85FD">
      <w:pPr>
        <w:pStyle w:val="12"/>
        <w:framePr w:w="2369" w:h="536" w:hRule="exact" w:wrap="auto" w:vAnchor="page" w:hAnchor="margin" w:x="43" w:y="1053"/>
        <w:rPr>
          <w:rStyle w:val="61"/>
          <w:rtl w:val="0"/>
        </w:rPr>
      </w:pPr>
      <w:r>
        <w:rPr>
          <w:rStyle w:val="61"/>
          <w:rtl w:val="0"/>
        </w:rPr>
        <w:t>General First Aid Measures</w:t>
      </w:r>
    </w:p>
    <w:p w14:paraId="08A1B069">
      <w:pPr>
        <w:pStyle w:val="13"/>
        <w:framePr w:w="7931" w:h="551" w:hRule="exact" w:wrap="auto" w:vAnchor="page" w:hAnchor="margin" w:x="2455" w:y="1053"/>
        <w:rPr>
          <w:rStyle w:val="58"/>
          <w:rtl w:val="0"/>
        </w:rPr>
      </w:pPr>
    </w:p>
    <w:p w14:paraId="186ABEB3">
      <w:pPr>
        <w:pStyle w:val="14"/>
        <w:framePr w:w="7905" w:h="536" w:hRule="exact" w:wrap="auto" w:vAnchor="page" w:hAnchor="margin" w:x="2483" w:y="1053"/>
        <w:rPr>
          <w:rStyle w:val="62"/>
          <w:rtl w:val="0"/>
        </w:rPr>
      </w:pPr>
      <w:r>
        <w:rPr>
          <w:rStyle w:val="62"/>
          <w:rtl w:val="0"/>
        </w:rPr>
        <w:t>Get medical attention if any discomfort continues.</w:t>
      </w:r>
    </w:p>
    <w:p w14:paraId="002F59D9">
      <w:pPr>
        <w:pStyle w:val="11"/>
        <w:framePr w:w="2365" w:h="551" w:hRule="exact" w:wrap="auto" w:vAnchor="page" w:hAnchor="margin" w:x="45" w:y="1604"/>
        <w:rPr>
          <w:rStyle w:val="58"/>
          <w:rtl w:val="0"/>
        </w:rPr>
      </w:pPr>
    </w:p>
    <w:p w14:paraId="6799A271">
      <w:pPr>
        <w:pStyle w:val="12"/>
        <w:framePr w:w="2369" w:h="536" w:hRule="exact" w:wrap="auto" w:vAnchor="page" w:hAnchor="margin" w:x="43" w:y="1604"/>
        <w:rPr>
          <w:rStyle w:val="61"/>
          <w:rtl w:val="0"/>
        </w:rPr>
      </w:pPr>
      <w:r>
        <w:rPr>
          <w:rStyle w:val="61"/>
          <w:rtl w:val="0"/>
        </w:rPr>
        <w:t>After Skin Contact</w:t>
      </w:r>
    </w:p>
    <w:p w14:paraId="78BB6AAE">
      <w:pPr>
        <w:pStyle w:val="13"/>
        <w:framePr w:w="7931" w:h="551" w:hRule="exact" w:wrap="auto" w:vAnchor="page" w:hAnchor="margin" w:x="2455" w:y="1604"/>
        <w:rPr>
          <w:rStyle w:val="58"/>
          <w:rtl w:val="0"/>
        </w:rPr>
      </w:pPr>
    </w:p>
    <w:p w14:paraId="3B21B0D9">
      <w:pPr>
        <w:pStyle w:val="14"/>
        <w:framePr w:w="7905" w:h="536" w:hRule="exact" w:wrap="auto" w:vAnchor="page" w:hAnchor="margin" w:x="2483" w:y="1604"/>
        <w:rPr>
          <w:rStyle w:val="62"/>
          <w:rtl w:val="0"/>
        </w:rPr>
      </w:pPr>
      <w:r>
        <w:rPr>
          <w:rStyle w:val="62"/>
          <w:rtl w:val="0"/>
        </w:rPr>
        <w:t>Rinse cautiously with water for several minutes. Remove contaminated clothing. Continue to rinse for at least 10 minutes</w:t>
      </w:r>
    </w:p>
    <w:p w14:paraId="407D588F">
      <w:pPr>
        <w:pStyle w:val="11"/>
        <w:framePr w:w="2365" w:h="551" w:hRule="exact" w:wrap="auto" w:vAnchor="page" w:hAnchor="margin" w:x="45" w:y="2155"/>
        <w:rPr>
          <w:rStyle w:val="58"/>
          <w:rtl w:val="0"/>
        </w:rPr>
      </w:pPr>
    </w:p>
    <w:p w14:paraId="3BBB5803">
      <w:pPr>
        <w:pStyle w:val="12"/>
        <w:framePr w:w="2369" w:h="536" w:hRule="exact" w:wrap="auto" w:vAnchor="page" w:hAnchor="margin" w:x="43" w:y="2155"/>
        <w:rPr>
          <w:rStyle w:val="61"/>
          <w:rtl w:val="0"/>
        </w:rPr>
      </w:pPr>
      <w:r>
        <w:rPr>
          <w:rStyle w:val="61"/>
          <w:rtl w:val="0"/>
        </w:rPr>
        <w:t>After Inhalation</w:t>
      </w:r>
    </w:p>
    <w:p w14:paraId="0BD926D3">
      <w:pPr>
        <w:pStyle w:val="13"/>
        <w:framePr w:w="7931" w:h="551" w:hRule="exact" w:wrap="auto" w:vAnchor="page" w:hAnchor="margin" w:x="2455" w:y="2155"/>
        <w:rPr>
          <w:rStyle w:val="58"/>
          <w:rtl w:val="0"/>
        </w:rPr>
      </w:pPr>
    </w:p>
    <w:p w14:paraId="305AF08B">
      <w:pPr>
        <w:pStyle w:val="14"/>
        <w:framePr w:w="7905" w:h="536" w:hRule="exact" w:wrap="auto" w:vAnchor="page" w:hAnchor="margin" w:x="2483" w:y="2155"/>
        <w:rPr>
          <w:rStyle w:val="62"/>
          <w:rtl w:val="0"/>
        </w:rPr>
      </w:pPr>
      <w:r>
        <w:rPr>
          <w:rStyle w:val="62"/>
          <w:rtl w:val="0"/>
        </w:rPr>
        <w:t>Move affected person to fresh air and keep warm and at rest in a position comfortable for breathing. Keep affected person under observation.</w:t>
      </w:r>
    </w:p>
    <w:p w14:paraId="6D670F0E">
      <w:pPr>
        <w:pStyle w:val="11"/>
        <w:framePr w:w="2365" w:h="551" w:hRule="exact" w:wrap="auto" w:vAnchor="page" w:hAnchor="margin" w:x="45" w:y="2706"/>
        <w:rPr>
          <w:rStyle w:val="58"/>
          <w:rtl w:val="0"/>
        </w:rPr>
      </w:pPr>
    </w:p>
    <w:p w14:paraId="2E4CBD04">
      <w:pPr>
        <w:pStyle w:val="12"/>
        <w:framePr w:w="2369" w:h="536" w:hRule="exact" w:wrap="auto" w:vAnchor="page" w:hAnchor="margin" w:x="43" w:y="2706"/>
        <w:rPr>
          <w:rStyle w:val="61"/>
          <w:rtl w:val="0"/>
        </w:rPr>
      </w:pPr>
      <w:r>
        <w:rPr>
          <w:rStyle w:val="61"/>
          <w:rtl w:val="0"/>
        </w:rPr>
        <w:t>After Eye Contact</w:t>
      </w:r>
    </w:p>
    <w:p w14:paraId="43E2336B">
      <w:pPr>
        <w:pStyle w:val="13"/>
        <w:framePr w:w="7931" w:h="551" w:hRule="exact" w:wrap="auto" w:vAnchor="page" w:hAnchor="margin" w:x="2455" w:y="2706"/>
        <w:rPr>
          <w:rStyle w:val="58"/>
          <w:rtl w:val="0"/>
        </w:rPr>
      </w:pPr>
    </w:p>
    <w:p w14:paraId="123298F8">
      <w:pPr>
        <w:pStyle w:val="14"/>
        <w:framePr w:w="7905" w:h="536" w:hRule="exact" w:wrap="auto" w:vAnchor="page" w:hAnchor="margin" w:x="2483" w:y="2706"/>
        <w:rPr>
          <w:rStyle w:val="62"/>
          <w:rtl w:val="0"/>
        </w:rPr>
      </w:pPr>
      <w:r>
        <w:rPr>
          <w:rStyle w:val="62"/>
          <w:rtl w:val="0"/>
        </w:rPr>
        <w:t>Rinse immediately with plenty of water. Remove contact lenses, if present and easy to do. Continue rinsing.</w:t>
      </w:r>
    </w:p>
    <w:p w14:paraId="174AECD1">
      <w:pPr>
        <w:pStyle w:val="11"/>
        <w:framePr w:w="2365" w:h="551" w:hRule="exact" w:wrap="auto" w:vAnchor="page" w:hAnchor="margin" w:x="45" w:y="3257"/>
        <w:rPr>
          <w:rStyle w:val="58"/>
          <w:rtl w:val="0"/>
        </w:rPr>
      </w:pPr>
    </w:p>
    <w:p w14:paraId="1B574E80">
      <w:pPr>
        <w:pStyle w:val="12"/>
        <w:framePr w:w="2369" w:h="536" w:hRule="exact" w:wrap="auto" w:vAnchor="page" w:hAnchor="margin" w:x="43" w:y="3257"/>
        <w:rPr>
          <w:rStyle w:val="61"/>
          <w:rtl w:val="0"/>
        </w:rPr>
      </w:pPr>
      <w:r>
        <w:rPr>
          <w:rStyle w:val="61"/>
          <w:rtl w:val="0"/>
        </w:rPr>
        <w:t>After Ingestion</w:t>
      </w:r>
    </w:p>
    <w:p w14:paraId="62D29574">
      <w:pPr>
        <w:pStyle w:val="13"/>
        <w:framePr w:w="7931" w:h="551" w:hRule="exact" w:wrap="auto" w:vAnchor="page" w:hAnchor="margin" w:x="2455" w:y="3257"/>
        <w:rPr>
          <w:rStyle w:val="58"/>
          <w:rtl w:val="0"/>
        </w:rPr>
      </w:pPr>
    </w:p>
    <w:p w14:paraId="2588B413">
      <w:pPr>
        <w:pStyle w:val="14"/>
        <w:framePr w:w="7905" w:h="536" w:hRule="exact" w:wrap="auto" w:vAnchor="page" w:hAnchor="margin" w:x="2483" w:y="3257"/>
        <w:rPr>
          <w:rStyle w:val="62"/>
          <w:rtl w:val="0"/>
        </w:rPr>
      </w:pPr>
      <w:r>
        <w:rPr>
          <w:rStyle w:val="62"/>
          <w:rtl w:val="0"/>
        </w:rPr>
        <w:t>Give plenty of water to drink. Move affected person to fresh air at once. Keep affected person under observation.</w:t>
      </w:r>
    </w:p>
    <w:p w14:paraId="09827894">
      <w:pPr>
        <w:pStyle w:val="36"/>
        <w:framePr w:w="10341" w:h="308" w:hRule="exact" w:wrap="auto" w:vAnchor="page" w:hAnchor="margin" w:x="45" w:y="3808"/>
        <w:rPr>
          <w:rStyle w:val="58"/>
          <w:rtl w:val="0"/>
        </w:rPr>
      </w:pPr>
    </w:p>
    <w:p w14:paraId="0E839C11">
      <w:pPr>
        <w:pStyle w:val="37"/>
        <w:framePr w:w="10345" w:h="278" w:hRule="exact" w:wrap="auto" w:vAnchor="page" w:hAnchor="margin" w:x="43" w:y="3823"/>
        <w:rPr>
          <w:rStyle w:val="73"/>
          <w:rtl w:val="0"/>
        </w:rPr>
      </w:pPr>
      <w:r>
        <w:rPr>
          <w:rStyle w:val="73"/>
          <w:rtl w:val="0"/>
        </w:rPr>
        <w:t>Personal Protective Equipment</w:t>
      </w:r>
    </w:p>
    <w:p w14:paraId="7D548BA2">
      <w:pPr>
        <w:pStyle w:val="11"/>
        <w:framePr w:w="2365" w:h="804" w:hRule="exact" w:wrap="auto" w:vAnchor="page" w:hAnchor="margin" w:x="45" w:y="5349"/>
        <w:rPr>
          <w:rStyle w:val="58"/>
          <w:rtl w:val="0"/>
        </w:rPr>
      </w:pPr>
    </w:p>
    <w:p w14:paraId="717608CF">
      <w:pPr>
        <w:pStyle w:val="12"/>
        <w:framePr w:w="2369" w:h="789" w:hRule="exact" w:wrap="auto" w:vAnchor="page" w:hAnchor="margin" w:x="43" w:y="5349"/>
        <w:rPr>
          <w:rStyle w:val="61"/>
          <w:rtl w:val="0"/>
        </w:rPr>
      </w:pPr>
      <w:r>
        <w:rPr>
          <w:rStyle w:val="61"/>
          <w:rtl w:val="0"/>
        </w:rPr>
        <w:t>Eye and Face Protection Requirements</w:t>
      </w:r>
    </w:p>
    <w:p w14:paraId="0A4A5DEB">
      <w:pPr>
        <w:pStyle w:val="13"/>
        <w:framePr w:w="7931" w:h="804" w:hRule="exact" w:wrap="auto" w:vAnchor="page" w:hAnchor="margin" w:x="2455" w:y="5349"/>
        <w:rPr>
          <w:rStyle w:val="58"/>
          <w:rtl w:val="0"/>
        </w:rPr>
      </w:pPr>
    </w:p>
    <w:p w14:paraId="6AA86CF5">
      <w:pPr>
        <w:pStyle w:val="14"/>
        <w:framePr w:w="7905" w:h="789" w:hRule="exact" w:wrap="auto" w:vAnchor="page" w:hAnchor="margin" w:x="2483" w:y="5349"/>
        <w:rPr>
          <w:rStyle w:val="62"/>
          <w:rtl w:val="0"/>
        </w:rPr>
      </w:pPr>
      <w:r>
        <w:rPr>
          <w:rStyle w:val="62"/>
          <w:rtl w:val="0"/>
        </w:rPr>
        <w:t>Wear eye protection.</w:t>
      </w:r>
    </w:p>
    <w:p w14:paraId="473618B7">
      <w:pPr>
        <w:pStyle w:val="11"/>
        <w:framePr w:w="2365" w:h="308" w:hRule="exact" w:wrap="auto" w:vAnchor="page" w:hAnchor="margin" w:x="45" w:y="6153"/>
        <w:rPr>
          <w:rStyle w:val="58"/>
          <w:rtl w:val="0"/>
        </w:rPr>
      </w:pPr>
    </w:p>
    <w:p w14:paraId="7E1FEAAC">
      <w:pPr>
        <w:pStyle w:val="12"/>
        <w:framePr w:w="2369" w:h="293" w:hRule="exact" w:wrap="auto" w:vAnchor="page" w:hAnchor="margin" w:x="43" w:y="6153"/>
        <w:rPr>
          <w:rStyle w:val="61"/>
          <w:rtl w:val="0"/>
        </w:rPr>
      </w:pPr>
      <w:r>
        <w:rPr>
          <w:rStyle w:val="61"/>
          <w:rtl w:val="0"/>
        </w:rPr>
        <w:t>Skin Protection</w:t>
      </w:r>
    </w:p>
    <w:p w14:paraId="6199CD08">
      <w:pPr>
        <w:pStyle w:val="13"/>
        <w:framePr w:w="7931" w:h="308" w:hRule="exact" w:wrap="auto" w:vAnchor="page" w:hAnchor="margin" w:x="2455" w:y="6153"/>
        <w:rPr>
          <w:rStyle w:val="58"/>
          <w:rtl w:val="0"/>
        </w:rPr>
      </w:pPr>
    </w:p>
    <w:p w14:paraId="56E9FB69">
      <w:pPr>
        <w:pStyle w:val="14"/>
        <w:framePr w:w="7905" w:h="293" w:hRule="exact" w:wrap="auto" w:vAnchor="page" w:hAnchor="margin" w:x="2483" w:y="6153"/>
        <w:rPr>
          <w:rStyle w:val="62"/>
          <w:rtl w:val="0"/>
        </w:rPr>
      </w:pPr>
    </w:p>
    <w:p w14:paraId="0C028D49">
      <w:pPr>
        <w:pStyle w:val="11"/>
        <w:framePr w:w="2365" w:h="551" w:hRule="exact" w:wrap="auto" w:vAnchor="page" w:hAnchor="margin" w:x="45" w:y="6461"/>
        <w:rPr>
          <w:rStyle w:val="58"/>
          <w:rtl w:val="0"/>
        </w:rPr>
      </w:pPr>
    </w:p>
    <w:p w14:paraId="197455AD">
      <w:pPr>
        <w:pStyle w:val="12"/>
        <w:framePr w:w="2369" w:h="536" w:hRule="exact" w:wrap="auto" w:vAnchor="page" w:hAnchor="margin" w:x="43" w:y="6461"/>
        <w:rPr>
          <w:rStyle w:val="61"/>
          <w:rtl w:val="0"/>
        </w:rPr>
      </w:pPr>
      <w:r>
        <w:rPr>
          <w:rStyle w:val="61"/>
          <w:rtl w:val="0"/>
        </w:rPr>
        <w:t>Respiratory Protection</w:t>
      </w:r>
    </w:p>
    <w:p w14:paraId="57067784">
      <w:pPr>
        <w:pStyle w:val="13"/>
        <w:framePr w:w="7931" w:h="551" w:hRule="exact" w:wrap="auto" w:vAnchor="page" w:hAnchor="margin" w:x="2455" w:y="6461"/>
        <w:rPr>
          <w:rStyle w:val="58"/>
          <w:rtl w:val="0"/>
        </w:rPr>
      </w:pPr>
    </w:p>
    <w:p w14:paraId="1700B22D">
      <w:pPr>
        <w:pStyle w:val="14"/>
        <w:framePr w:w="7905" w:h="536" w:hRule="exact" w:wrap="auto" w:vAnchor="page" w:hAnchor="margin" w:x="2483" w:y="6461"/>
        <w:rPr>
          <w:rStyle w:val="62"/>
          <w:rtl w:val="0"/>
        </w:rPr>
      </w:pPr>
    </w:p>
    <w:p w14:paraId="459CED70">
      <w:pPr>
        <w:pStyle w:val="48"/>
        <w:framePr w:w="10341" w:h="308" w:hRule="exact" w:wrap="auto" w:vAnchor="page" w:hAnchor="margin" w:x="45" w:y="7012"/>
        <w:rPr>
          <w:rStyle w:val="58"/>
          <w:rtl w:val="0"/>
        </w:rPr>
      </w:pPr>
    </w:p>
    <w:p w14:paraId="79FFD2C5">
      <w:pPr>
        <w:pStyle w:val="49"/>
        <w:framePr w:w="10345" w:h="293" w:hRule="exact" w:wrap="auto" w:vAnchor="page" w:hAnchor="margin" w:x="43" w:y="7012"/>
        <w:rPr>
          <w:rStyle w:val="79"/>
          <w:rtl w:val="0"/>
        </w:rPr>
      </w:pPr>
      <w:r>
        <w:rPr>
          <w:rStyle w:val="79"/>
          <w:rtl w:val="0"/>
        </w:rPr>
        <w:t xml:space="preserve">Measures for Monitoring (Including Health </w:t>
      </w:r>
      <w:r>
        <w:rPr>
          <w:rStyle w:val="79"/>
          <w:rFonts w:ascii="Arial"/>
          <w:rtl w:val="0"/>
          <w:lang w:val="en-US"/>
        </w:rPr>
        <w:t>Surveillance</w:t>
      </w:r>
      <w:bookmarkStart w:id="0" w:name="_GoBack"/>
      <w:bookmarkEnd w:id="0"/>
      <w:r>
        <w:rPr>
          <w:rStyle w:val="79"/>
          <w:rtl w:val="0"/>
        </w:rPr>
        <w:t xml:space="preserve"> where applicable)</w:t>
      </w:r>
    </w:p>
    <w:p w14:paraId="0336C0E1">
      <w:pPr>
        <w:pStyle w:val="50"/>
        <w:framePr w:w="10341" w:h="308" w:hRule="exact" w:wrap="auto" w:vAnchor="page" w:hAnchor="margin" w:x="45" w:y="7320"/>
        <w:rPr>
          <w:rStyle w:val="58"/>
          <w:rtl w:val="0"/>
        </w:rPr>
      </w:pPr>
    </w:p>
    <w:p w14:paraId="76A15003">
      <w:pPr>
        <w:pStyle w:val="51"/>
        <w:framePr w:w="10345" w:h="293" w:hRule="exact" w:wrap="auto" w:vAnchor="page" w:hAnchor="margin" w:x="43" w:y="7320"/>
        <w:rPr>
          <w:rStyle w:val="80"/>
          <w:rtl w:val="0"/>
        </w:rPr>
      </w:pPr>
    </w:p>
    <w:p w14:paraId="44B6F640">
      <w:pPr>
        <w:pStyle w:val="11"/>
        <w:framePr w:w="2365" w:h="804" w:hRule="exact" w:wrap="auto" w:vAnchor="page" w:hAnchor="margin" w:x="45" w:y="7628"/>
        <w:rPr>
          <w:rStyle w:val="58"/>
          <w:rtl w:val="0"/>
        </w:rPr>
      </w:pPr>
    </w:p>
    <w:p w14:paraId="7D21E44A">
      <w:pPr>
        <w:pStyle w:val="12"/>
        <w:framePr w:w="2369" w:h="789" w:hRule="exact" w:wrap="auto" w:vAnchor="page" w:hAnchor="margin" w:x="43" w:y="7628"/>
        <w:rPr>
          <w:rStyle w:val="61"/>
          <w:rtl w:val="0"/>
        </w:rPr>
      </w:pPr>
      <w:r>
        <w:rPr>
          <w:rStyle w:val="61"/>
          <w:rtl w:val="0"/>
        </w:rPr>
        <w:t>Additional Considerations</w:t>
      </w:r>
    </w:p>
    <w:p w14:paraId="060354C4">
      <w:pPr>
        <w:pStyle w:val="13"/>
        <w:framePr w:w="7931" w:h="804" w:hRule="exact" w:wrap="auto" w:vAnchor="page" w:hAnchor="margin" w:x="2455" w:y="7628"/>
        <w:rPr>
          <w:rStyle w:val="58"/>
          <w:rtl w:val="0"/>
        </w:rPr>
      </w:pPr>
    </w:p>
    <w:p w14:paraId="38B3DD76">
      <w:pPr>
        <w:pStyle w:val="14"/>
        <w:framePr w:w="7905" w:h="789" w:hRule="exact" w:wrap="auto" w:vAnchor="page" w:hAnchor="margin" w:x="2483" w:y="7628"/>
        <w:rPr>
          <w:rStyle w:val="62"/>
          <w:rtl w:val="0"/>
        </w:rPr>
      </w:pPr>
      <w:r>
        <w:rPr>
          <w:rStyle w:val="62"/>
          <w:rtl w:val="0"/>
        </w:rPr>
        <w:t>Always maintain a good standard of occupational hygiene when handling chemicals. Avoid excessive skin contact. Use water proof gloves when necessary. When handling, do not eat, drink or smoke.</w:t>
      </w:r>
    </w:p>
    <w:p w14:paraId="2D20FE7A">
      <w:pPr>
        <w:pStyle w:val="52"/>
        <w:framePr w:w="960" w:h="930" w:hRule="exact" w:wrap="auto" w:vAnchor="page" w:hAnchor="margin" w:x="1673" w:y="4277"/>
        <w:rPr>
          <w:rStyle w:val="58"/>
          <w:rtl w:val="0"/>
        </w:rPr>
      </w:pPr>
      <w:r>
        <w:drawing>
          <wp:inline distT="0" distB="0" distL="114300" distR="114300">
            <wp:extent cx="608330" cy="591185"/>
            <wp:effectExtent l="0" t="0" r="1270" b="184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608330" cy="591185"/>
                    </a:xfrm>
                    <a:prstGeom prst="rect">
                      <a:avLst/>
                    </a:prstGeom>
                    <a:noFill/>
                  </pic:spPr>
                </pic:pic>
              </a:graphicData>
            </a:graphic>
          </wp:inline>
        </w:drawing>
      </w:r>
    </w:p>
    <w:p w14:paraId="4FB9C164">
      <w:pPr>
        <w:pStyle w:val="36"/>
        <w:framePr w:w="10341" w:h="331" w:hRule="exact" w:wrap="auto" w:vAnchor="page" w:hAnchor="margin" w:x="45" w:y="8432"/>
        <w:rPr>
          <w:rStyle w:val="58"/>
          <w:rtl w:val="0"/>
        </w:rPr>
      </w:pPr>
    </w:p>
    <w:p w14:paraId="36697A84">
      <w:pPr>
        <w:pStyle w:val="37"/>
        <w:framePr w:w="10345" w:h="301" w:hRule="exact" w:wrap="auto" w:vAnchor="page" w:hAnchor="margin" w:x="43" w:y="8447"/>
        <w:rPr>
          <w:rStyle w:val="73"/>
          <w:rtl w:val="0"/>
        </w:rPr>
      </w:pPr>
      <w:r>
        <w:rPr>
          <w:rStyle w:val="73"/>
          <w:rtl w:val="0"/>
        </w:rPr>
        <w:t>Fire Extinguishing Agent</w:t>
      </w:r>
    </w:p>
    <w:p w14:paraId="60BB5488">
      <w:pPr>
        <w:pStyle w:val="53"/>
        <w:framePr w:w="2370" w:h="330" w:hRule="exact" w:wrap="auto" w:vAnchor="page" w:hAnchor="margin" w:x="45" w:y="8760"/>
        <w:rPr>
          <w:rStyle w:val="58"/>
          <w:rtl w:val="0"/>
        </w:rPr>
      </w:pPr>
    </w:p>
    <w:p w14:paraId="31F1F7E0">
      <w:pPr>
        <w:pStyle w:val="54"/>
        <w:framePr w:w="2430" w:h="315" w:hRule="exact" w:wrap="auto" w:vAnchor="page" w:hAnchor="margin" w:x="15" w:y="8760"/>
        <w:rPr>
          <w:rStyle w:val="58"/>
          <w:rtl w:val="0"/>
        </w:rPr>
      </w:pPr>
    </w:p>
    <w:p w14:paraId="73F95F6B">
      <w:pPr>
        <w:pStyle w:val="55"/>
        <w:framePr w:w="225" w:h="316" w:hRule="exact" w:wrap="auto" w:vAnchor="page" w:hAnchor="margin" w:x="43" w:y="8763"/>
        <w:rPr>
          <w:rStyle w:val="81"/>
          <w:rtl w:val="0"/>
        </w:rPr>
      </w:pPr>
      <w:r>
        <w:rPr>
          <w:rStyle w:val="81"/>
          <w:rtl w:val="0"/>
        </w:rPr>
        <w:fldChar w:fldCharType="begin"/>
      </w:r>
      <w:r>
        <w:rPr>
          <w:rStyle w:val="81"/>
          <w:rtl w:val="0"/>
        </w:rPr>
        <w:instrText xml:space="preserve">SYMBOL 163 \f "Wingdings 2"</w:instrText>
      </w:r>
      <w:r>
        <w:rPr>
          <w:rStyle w:val="81"/>
          <w:rtl w:val="0"/>
        </w:rPr>
        <w:fldChar w:fldCharType="separate"/>
      </w:r>
      <w:r>
        <w:rPr>
          <w:rStyle w:val="81"/>
          <w:rtl w:val="0"/>
        </w:rPr>
        <w:fldChar w:fldCharType="end"/>
      </w:r>
    </w:p>
    <w:p w14:paraId="0C48DA22">
      <w:pPr>
        <w:pStyle w:val="56"/>
        <w:framePr w:w="2144" w:h="316" w:hRule="exact" w:wrap="auto" w:vAnchor="page" w:hAnchor="margin" w:x="268" w:y="8763"/>
        <w:rPr>
          <w:rStyle w:val="82"/>
          <w:rtl w:val="0"/>
        </w:rPr>
      </w:pPr>
      <w:r>
        <w:rPr>
          <w:rStyle w:val="82"/>
          <w:rtl w:val="0"/>
        </w:rPr>
        <w:t>Water</w:t>
      </w:r>
    </w:p>
    <w:p w14:paraId="33E43F5C">
      <w:pPr>
        <w:pStyle w:val="57"/>
        <w:framePr w:w="2610" w:h="330" w:hRule="exact" w:wrap="auto" w:vAnchor="page" w:hAnchor="margin" w:x="2460" w:y="8760"/>
        <w:rPr>
          <w:rStyle w:val="58"/>
          <w:rtl w:val="0"/>
        </w:rPr>
      </w:pPr>
    </w:p>
    <w:p w14:paraId="0EE15CD2">
      <w:pPr>
        <w:pStyle w:val="54"/>
        <w:framePr w:w="2640" w:h="315" w:hRule="exact" w:wrap="auto" w:vAnchor="page" w:hAnchor="margin" w:x="2460" w:y="8760"/>
        <w:rPr>
          <w:rStyle w:val="58"/>
          <w:rtl w:val="0"/>
        </w:rPr>
      </w:pPr>
    </w:p>
    <w:p w14:paraId="21DBF96A">
      <w:pPr>
        <w:pStyle w:val="55"/>
        <w:framePr w:w="225" w:h="316" w:hRule="exact" w:wrap="auto" w:vAnchor="page" w:hAnchor="margin" w:x="2484" w:y="8763"/>
        <w:rPr>
          <w:rStyle w:val="81"/>
          <w:rtl w:val="0"/>
        </w:rPr>
      </w:pPr>
      <w:r>
        <w:rPr>
          <w:rStyle w:val="81"/>
          <w:rtl w:val="0"/>
        </w:rPr>
        <w:fldChar w:fldCharType="begin"/>
      </w:r>
      <w:r>
        <w:rPr>
          <w:rStyle w:val="81"/>
          <w:rtl w:val="0"/>
        </w:rPr>
        <w:instrText xml:space="preserve">SYMBOL 82 \f "Wingdings 2"</w:instrText>
      </w:r>
      <w:r>
        <w:rPr>
          <w:rStyle w:val="81"/>
          <w:rtl w:val="0"/>
        </w:rPr>
        <w:fldChar w:fldCharType="separate"/>
      </w:r>
      <w:r>
        <w:rPr>
          <w:rStyle w:val="81"/>
          <w:rtl w:val="0"/>
        </w:rPr>
        <w:fldChar w:fldCharType="end"/>
      </w:r>
    </w:p>
    <w:p w14:paraId="42A67C3A">
      <w:pPr>
        <w:pStyle w:val="56"/>
        <w:framePr w:w="2362" w:h="316" w:hRule="exact" w:wrap="auto" w:vAnchor="page" w:hAnchor="margin" w:x="2709" w:y="8763"/>
        <w:rPr>
          <w:rStyle w:val="82"/>
          <w:rtl w:val="0"/>
        </w:rPr>
      </w:pPr>
      <w:r>
        <w:rPr>
          <w:rStyle w:val="82"/>
          <w:rtl w:val="0"/>
        </w:rPr>
        <w:t>Foam</w:t>
      </w:r>
    </w:p>
    <w:p w14:paraId="31192FAF">
      <w:pPr>
        <w:pStyle w:val="57"/>
        <w:framePr w:w="2610" w:h="330" w:hRule="exact" w:wrap="auto" w:vAnchor="page" w:hAnchor="margin" w:x="5115" w:y="8760"/>
        <w:rPr>
          <w:rStyle w:val="58"/>
          <w:rtl w:val="0"/>
        </w:rPr>
      </w:pPr>
    </w:p>
    <w:p w14:paraId="71F155C8">
      <w:pPr>
        <w:pStyle w:val="54"/>
        <w:framePr w:w="2640" w:h="315" w:hRule="exact" w:wrap="auto" w:vAnchor="page" w:hAnchor="margin" w:x="5115" w:y="8760"/>
        <w:rPr>
          <w:rStyle w:val="58"/>
          <w:rtl w:val="0"/>
        </w:rPr>
      </w:pPr>
    </w:p>
    <w:p w14:paraId="2E4CDD69">
      <w:pPr>
        <w:pStyle w:val="55"/>
        <w:framePr w:w="225" w:h="316" w:hRule="exact" w:wrap="auto" w:vAnchor="page" w:hAnchor="margin" w:x="5142" w:y="8763"/>
        <w:rPr>
          <w:rStyle w:val="81"/>
          <w:rtl w:val="0"/>
        </w:rPr>
      </w:pPr>
      <w:r>
        <w:rPr>
          <w:rStyle w:val="81"/>
          <w:rtl w:val="0"/>
        </w:rPr>
        <w:fldChar w:fldCharType="begin"/>
      </w:r>
      <w:r>
        <w:rPr>
          <w:rStyle w:val="81"/>
          <w:rtl w:val="0"/>
        </w:rPr>
        <w:instrText xml:space="preserve">SYMBOL 82 \f "Wingdings 2"</w:instrText>
      </w:r>
      <w:r>
        <w:rPr>
          <w:rStyle w:val="81"/>
          <w:rtl w:val="0"/>
        </w:rPr>
        <w:fldChar w:fldCharType="separate"/>
      </w:r>
      <w:r>
        <w:rPr>
          <w:rStyle w:val="81"/>
          <w:rtl w:val="0"/>
        </w:rPr>
        <w:fldChar w:fldCharType="end"/>
      </w:r>
    </w:p>
    <w:p w14:paraId="7B98342D">
      <w:pPr>
        <w:pStyle w:val="56"/>
        <w:framePr w:w="2362" w:h="316" w:hRule="exact" w:wrap="auto" w:vAnchor="page" w:hAnchor="margin" w:x="5367" w:y="8763"/>
        <w:rPr>
          <w:rStyle w:val="82"/>
          <w:rtl w:val="0"/>
        </w:rPr>
      </w:pPr>
      <w:r>
        <w:rPr>
          <w:rStyle w:val="82"/>
          <w:rtl w:val="0"/>
        </w:rPr>
        <w:t>CO2</w:t>
      </w:r>
    </w:p>
    <w:p w14:paraId="1475FFF2">
      <w:pPr>
        <w:pStyle w:val="57"/>
        <w:framePr w:w="2610" w:h="330" w:hRule="exact" w:wrap="auto" w:vAnchor="page" w:hAnchor="margin" w:x="7770" w:y="8760"/>
        <w:rPr>
          <w:rStyle w:val="58"/>
          <w:rtl w:val="0"/>
        </w:rPr>
      </w:pPr>
    </w:p>
    <w:p w14:paraId="527B76CC">
      <w:pPr>
        <w:pStyle w:val="54"/>
        <w:framePr w:w="2640" w:h="315" w:hRule="exact" w:wrap="auto" w:vAnchor="page" w:hAnchor="margin" w:x="7770" w:y="8760"/>
        <w:rPr>
          <w:rStyle w:val="58"/>
          <w:rtl w:val="0"/>
        </w:rPr>
      </w:pPr>
    </w:p>
    <w:p w14:paraId="00724E3A">
      <w:pPr>
        <w:pStyle w:val="55"/>
        <w:framePr w:w="225" w:h="316" w:hRule="exact" w:wrap="auto" w:vAnchor="page" w:hAnchor="margin" w:x="7801" w:y="8763"/>
        <w:rPr>
          <w:rStyle w:val="81"/>
          <w:rtl w:val="0"/>
        </w:rPr>
      </w:pPr>
      <w:r>
        <w:rPr>
          <w:rStyle w:val="81"/>
          <w:rtl w:val="0"/>
        </w:rPr>
        <w:fldChar w:fldCharType="begin"/>
      </w:r>
      <w:r>
        <w:rPr>
          <w:rStyle w:val="81"/>
          <w:rtl w:val="0"/>
        </w:rPr>
        <w:instrText xml:space="preserve">SYMBOL 82 \f "Wingdings 2"</w:instrText>
      </w:r>
      <w:r>
        <w:rPr>
          <w:rStyle w:val="81"/>
          <w:rtl w:val="0"/>
        </w:rPr>
        <w:fldChar w:fldCharType="separate"/>
      </w:r>
      <w:r>
        <w:rPr>
          <w:rStyle w:val="81"/>
          <w:rtl w:val="0"/>
        </w:rPr>
        <w:fldChar w:fldCharType="end"/>
      </w:r>
    </w:p>
    <w:p w14:paraId="772BCF9A">
      <w:pPr>
        <w:pStyle w:val="56"/>
        <w:framePr w:w="2362" w:h="316" w:hRule="exact" w:wrap="auto" w:vAnchor="page" w:hAnchor="margin" w:x="8026" w:y="8763"/>
        <w:rPr>
          <w:rStyle w:val="82"/>
          <w:rtl w:val="0"/>
        </w:rPr>
      </w:pPr>
      <w:r>
        <w:rPr>
          <w:rStyle w:val="82"/>
          <w:rtl w:val="0"/>
        </w:rPr>
        <w:t>Dry Powder</w:t>
      </w:r>
    </w:p>
    <w:p w14:paraId="3094FC1A">
      <w:pPr>
        <w:pStyle w:val="50"/>
        <w:framePr w:w="10341" w:h="1233" w:hRule="exact" w:wrap="auto" w:vAnchor="page" w:hAnchor="margin" w:x="45" w:y="4116"/>
        <w:rPr>
          <w:rStyle w:val="58"/>
          <w:rtl w:val="0"/>
        </w:rPr>
      </w:pPr>
    </w:p>
    <w:p w14:paraId="6CF3F5E8">
      <w:pPr>
        <w:pStyle w:val="51"/>
        <w:framePr w:w="10345" w:h="1218" w:hRule="exact" w:wrap="auto" w:vAnchor="page" w:hAnchor="margin" w:x="43" w:y="4116"/>
        <w:rPr>
          <w:rStyle w:val="80"/>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2AB06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4">
    <w:name w:val="ParagraphStyle4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5">
    <w:name w:val="ParagraphStyle4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6">
    <w:name w:val="ParagraphStyle4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7">
    <w:name w:val="ParagraphStyle50"/>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8">
    <w:name w:val="FakeCharacterStyle"/>
    <w:uiPriority w:val="0"/>
    <w:rPr>
      <w:sz w:val="1"/>
      <w:szCs w:val="1"/>
    </w:rPr>
  </w:style>
  <w:style w:type="character" w:customStyle="1" w:styleId="59">
    <w:name w:val="CharacterStyle0"/>
    <w:uiPriority w:val="0"/>
    <w:rPr>
      <w:rFonts w:ascii="Arial" w:hAnsi="Arial" w:eastAsia="Arial"/>
      <w:b/>
      <w:color w:val="000000"/>
      <w:sz w:val="22"/>
      <w:szCs w:val="22"/>
      <w:u w:val="none"/>
    </w:rPr>
  </w:style>
  <w:style w:type="character" w:customStyle="1" w:styleId="60">
    <w:name w:val="CharacterStyle1"/>
    <w:uiPriority w:val="0"/>
    <w:rPr>
      <w:rFonts w:ascii="Arial" w:hAnsi="Arial" w:eastAsia="Arial"/>
      <w:color w:val="000000"/>
      <w:sz w:val="22"/>
      <w:szCs w:val="22"/>
      <w:u w:val="none"/>
    </w:rPr>
  </w:style>
  <w:style w:type="character" w:customStyle="1" w:styleId="61">
    <w:name w:val="CharacterStyle2"/>
    <w:uiPriority w:val="0"/>
    <w:rPr>
      <w:rFonts w:ascii="Arial" w:hAnsi="Arial" w:eastAsia="Arial"/>
      <w:b/>
      <w:color w:val="000000"/>
      <w:sz w:val="22"/>
      <w:szCs w:val="22"/>
      <w:u w:val="none"/>
    </w:rPr>
  </w:style>
  <w:style w:type="character" w:customStyle="1" w:styleId="62">
    <w:name w:val="CharacterStyle3"/>
    <w:uiPriority w:val="0"/>
    <w:rPr>
      <w:rFonts w:ascii="Arial" w:hAnsi="Arial" w:eastAsia="Arial"/>
      <w:color w:val="000000"/>
      <w:sz w:val="22"/>
      <w:szCs w:val="22"/>
      <w:u w:val="none"/>
    </w:rPr>
  </w:style>
  <w:style w:type="character" w:customStyle="1" w:styleId="63">
    <w:name w:val="CharacterStyle4"/>
    <w:uiPriority w:val="0"/>
    <w:rPr>
      <w:rFonts w:ascii="Arial" w:hAnsi="Arial" w:eastAsia="Arial"/>
      <w:color w:val="000000"/>
      <w:sz w:val="22"/>
      <w:szCs w:val="22"/>
      <w:u w:val="none"/>
    </w:rPr>
  </w:style>
  <w:style w:type="character" w:customStyle="1" w:styleId="64">
    <w:name w:val="CharacterStyle5"/>
    <w:uiPriority w:val="0"/>
    <w:rPr>
      <w:rFonts w:ascii="Arial" w:hAnsi="Arial" w:eastAsia="Arial"/>
      <w:color w:val="000000"/>
      <w:sz w:val="22"/>
      <w:szCs w:val="22"/>
      <w:u w:val="none"/>
    </w:rPr>
  </w:style>
  <w:style w:type="character" w:customStyle="1" w:styleId="65">
    <w:name w:val="CharacterStyle6"/>
    <w:uiPriority w:val="0"/>
    <w:rPr>
      <w:rFonts w:ascii="Arial" w:hAnsi="Arial" w:eastAsia="Arial"/>
      <w:b/>
      <w:color w:val="000000"/>
      <w:sz w:val="22"/>
      <w:szCs w:val="22"/>
      <w:u w:val="none"/>
    </w:rPr>
  </w:style>
  <w:style w:type="character" w:customStyle="1" w:styleId="66">
    <w:name w:val="CharacterStyle7"/>
    <w:uiPriority w:val="0"/>
    <w:rPr>
      <w:rFonts w:ascii="Arial" w:hAnsi="Arial" w:eastAsia="Arial"/>
      <w:color w:val="000000"/>
      <w:sz w:val="22"/>
      <w:szCs w:val="22"/>
      <w:u w:val="none"/>
    </w:rPr>
  </w:style>
  <w:style w:type="character" w:customStyle="1" w:styleId="67">
    <w:name w:val="CharacterStyle8"/>
    <w:uiPriority w:val="0"/>
    <w:rPr>
      <w:rFonts w:ascii="Arial" w:hAnsi="Arial" w:eastAsia="Arial"/>
      <w:b/>
      <w:color w:val="FFFFFF"/>
      <w:sz w:val="52"/>
      <w:szCs w:val="52"/>
      <w:u w:val="none"/>
    </w:rPr>
  </w:style>
  <w:style w:type="character" w:customStyle="1" w:styleId="68">
    <w:name w:val="CharacterStyle9"/>
    <w:uiPriority w:val="0"/>
    <w:rPr>
      <w:rFonts w:ascii="Arial" w:hAnsi="Arial" w:eastAsia="Arial"/>
      <w:b/>
      <w:color w:val="FFFFFF"/>
      <w:sz w:val="22"/>
      <w:szCs w:val="22"/>
      <w:u w:val="none"/>
    </w:rPr>
  </w:style>
  <w:style w:type="character" w:customStyle="1" w:styleId="69">
    <w:name w:val="CharacterStyle10"/>
    <w:uiPriority w:val="0"/>
    <w:rPr>
      <w:rFonts w:ascii="Arial" w:hAnsi="Arial" w:eastAsia="Arial"/>
      <w:color w:val="000000"/>
      <w:sz w:val="18"/>
      <w:szCs w:val="18"/>
      <w:u w:val="none"/>
    </w:rPr>
  </w:style>
  <w:style w:type="character" w:customStyle="1" w:styleId="70">
    <w:name w:val="CharacterStyle11"/>
    <w:uiPriority w:val="0"/>
    <w:rPr>
      <w:rFonts w:ascii="Arial" w:hAnsi="Arial" w:eastAsia="Arial"/>
      <w:color w:val="000000"/>
      <w:sz w:val="18"/>
      <w:szCs w:val="18"/>
      <w:u w:val="none"/>
    </w:rPr>
  </w:style>
  <w:style w:type="character" w:customStyle="1" w:styleId="71">
    <w:name w:val="CharacterStyle12"/>
    <w:uiPriority w:val="0"/>
    <w:rPr>
      <w:rFonts w:ascii="Arial" w:hAnsi="Arial" w:eastAsia="Arial"/>
      <w:b/>
      <w:color w:val="000000"/>
      <w:sz w:val="18"/>
      <w:szCs w:val="18"/>
      <w:u w:val="none"/>
    </w:rPr>
  </w:style>
  <w:style w:type="character" w:customStyle="1" w:styleId="72">
    <w:name w:val="CharacterStyle13"/>
    <w:uiPriority w:val="0"/>
    <w:rPr>
      <w:rFonts w:ascii="Arial" w:hAnsi="Arial" w:eastAsia="Arial"/>
      <w:color w:val="000000"/>
      <w:sz w:val="18"/>
      <w:szCs w:val="18"/>
      <w:u w:val="none"/>
    </w:rPr>
  </w:style>
  <w:style w:type="character" w:customStyle="1" w:styleId="73">
    <w:name w:val="CharacterStyle14"/>
    <w:uiPriority w:val="0"/>
    <w:rPr>
      <w:rFonts w:ascii="Arial" w:hAnsi="Arial" w:eastAsia="Arial"/>
      <w:b/>
      <w:color w:val="FFFFFF"/>
      <w:sz w:val="22"/>
      <w:szCs w:val="22"/>
      <w:u w:val="none"/>
    </w:rPr>
  </w:style>
  <w:style w:type="character" w:customStyle="1" w:styleId="74">
    <w:name w:val="CharacterStyle15"/>
    <w:uiPriority w:val="0"/>
    <w:rPr>
      <w:rFonts w:ascii="Arial" w:hAnsi="Arial" w:eastAsia="Arial"/>
      <w:b/>
      <w:color w:val="FFFFFF"/>
      <w:sz w:val="22"/>
      <w:szCs w:val="22"/>
      <w:u w:val="none"/>
    </w:rPr>
  </w:style>
  <w:style w:type="character" w:customStyle="1" w:styleId="75">
    <w:name w:val="CharacterStyle16"/>
    <w:uiPriority w:val="0"/>
    <w:rPr>
      <w:rFonts w:ascii="Arial" w:hAnsi="Arial" w:eastAsia="Arial"/>
      <w:b/>
      <w:color w:val="FFFFFF"/>
      <w:sz w:val="22"/>
      <w:szCs w:val="22"/>
      <w:u w:val="none"/>
    </w:rPr>
  </w:style>
  <w:style w:type="character" w:customStyle="1" w:styleId="76">
    <w:name w:val="CharacterStyle17"/>
    <w:uiPriority w:val="0"/>
    <w:rPr>
      <w:rFonts w:ascii="Arial" w:hAnsi="Arial" w:eastAsia="Arial"/>
      <w:b/>
      <w:color w:val="000000"/>
      <w:sz w:val="22"/>
      <w:szCs w:val="22"/>
      <w:u w:val="none"/>
    </w:rPr>
  </w:style>
  <w:style w:type="character" w:customStyle="1" w:styleId="77">
    <w:name w:val="CharacterStyle18"/>
    <w:uiPriority w:val="0"/>
    <w:rPr>
      <w:rFonts w:ascii="Arial" w:hAnsi="Arial" w:eastAsia="Arial"/>
      <w:color w:val="000000"/>
      <w:sz w:val="22"/>
      <w:szCs w:val="22"/>
      <w:u w:val="none"/>
    </w:rPr>
  </w:style>
  <w:style w:type="character" w:customStyle="1" w:styleId="78">
    <w:name w:val="CharacterStyle19"/>
    <w:uiPriority w:val="0"/>
    <w:rPr>
      <w:rFonts w:ascii="Arial" w:hAnsi="Arial" w:eastAsia="Arial"/>
      <w:color w:val="000000"/>
      <w:sz w:val="22"/>
      <w:szCs w:val="22"/>
      <w:u w:val="none"/>
    </w:rPr>
  </w:style>
  <w:style w:type="character" w:customStyle="1" w:styleId="79">
    <w:name w:val="CharacterStyle20"/>
    <w:uiPriority w:val="0"/>
    <w:rPr>
      <w:rFonts w:ascii="Arial" w:hAnsi="Arial" w:eastAsia="Arial"/>
      <w:b/>
      <w:color w:val="FFFFFF"/>
      <w:sz w:val="22"/>
      <w:szCs w:val="22"/>
      <w:u w:val="none"/>
    </w:rPr>
  </w:style>
  <w:style w:type="character" w:customStyle="1" w:styleId="80">
    <w:name w:val="CharacterStyle21"/>
    <w:uiPriority w:val="0"/>
    <w:rPr>
      <w:rFonts w:ascii="Arial" w:hAnsi="Arial" w:eastAsia="Arial"/>
      <w:color w:val="000000"/>
      <w:sz w:val="22"/>
      <w:szCs w:val="22"/>
      <w:u w:val="none"/>
    </w:rPr>
  </w:style>
  <w:style w:type="character" w:customStyle="1" w:styleId="81">
    <w:name w:val="CharacterStyle22"/>
    <w:uiPriority w:val="0"/>
    <w:rPr>
      <w:rFonts w:ascii="Arial" w:hAnsi="Arial" w:eastAsia="Arial"/>
      <w:color w:val="000000"/>
      <w:sz w:val="22"/>
      <w:szCs w:val="22"/>
    </w:rPr>
  </w:style>
  <w:style w:type="character" w:customStyle="1" w:styleId="82">
    <w:name w:val="CharacterStyle23"/>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2026-04-22T06:26:26Z</dcterms:created>
  <dc:creator>Cherry Lozano</dc:creator>
  <cp:lastModifiedBy>Cherry Lozano</cp:lastModifiedBy>
  <dcterms:modified xsi:type="dcterms:W3CDTF">2026-04-22T06:26:44Z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FC4C4E4400BE4E789538E1DA4217661C_12</vt:lpwstr>
  </property>
</Properties>
</file>