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366BF" Type="http://schemas.openxmlformats.org/officeDocument/2006/relationships/officeDocument" Target="/word/document.xml" /><Relationship Id="coreR5E2366BF" Type="http://schemas.openxmlformats.org/package/2006/relationships/metadata/core-properties" Target="/docProps/core.xml" /><Relationship Id="customR5E236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Carex Sensitive Antibacterial Hand Soap - 250ml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Apply to wet hands, lather thoroughly ensuring all areas are covered, wash for at least 15 seconds, then rinse well with clean water and dry hands thoroughly.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2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6097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611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641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41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641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413"/>
        <w:rPr>
          <w:rStyle w:val="C7"/>
          <w:rtl w:val="0"/>
        </w:rPr>
      </w:pPr>
    </w:p>
    <w:p>
      <w:pPr>
        <w:pStyle w:val="P5"/>
        <w:framePr w:w="2365" w:h="551" w:hRule="exact" w:vAnchor="page" w:hAnchor="margin" w:x="45" w:y="696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96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696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964"/>
        <w:rPr>
          <w:rStyle w:val="C7"/>
          <w:rtl w:val="0"/>
        </w:rPr>
      </w:pPr>
      <w:r>
        <w:rPr>
          <w:rStyle w:val="C7"/>
          <w:rtl w:val="0"/>
        </w:rPr>
        <w:t xml:space="preserve">Non-hazardous to skin.  If irritation occurs wash skin with water.  If irritation persists, seek medical attention.</w:t>
      </w:r>
    </w:p>
    <w:p>
      <w:pPr>
        <w:pStyle w:val="P5"/>
        <w:framePr w:w="2365" w:h="316" w:hRule="exact" w:vAnchor="page" w:hAnchor="margin" w:x="45" w:y="751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515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751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515"/>
        <w:rPr>
          <w:rStyle w:val="C7"/>
          <w:rtl w:val="0"/>
        </w:rPr>
      </w:pPr>
    </w:p>
    <w:p>
      <w:pPr>
        <w:pStyle w:val="P5"/>
        <w:framePr w:w="2365" w:h="551" w:hRule="exact" w:vAnchor="page" w:hAnchor="margin" w:x="45" w:y="783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831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783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831"/>
        <w:rPr>
          <w:rStyle w:val="C7"/>
          <w:rtl w:val="0"/>
        </w:rPr>
      </w:pPr>
      <w:r>
        <w:rPr>
          <w:rStyle w:val="C7"/>
          <w:rtl w:val="0"/>
        </w:rPr>
        <w:t xml:space="preserve">Irrigate with water for at least 10 minutes.  If irritation persists, seek medical attention.</w:t>
      </w:r>
    </w:p>
    <w:p>
      <w:pPr>
        <w:pStyle w:val="P5"/>
        <w:framePr w:w="2365" w:h="551" w:hRule="exact" w:vAnchor="page" w:hAnchor="margin" w:x="45" w:y="838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382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838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382"/>
        <w:rPr>
          <w:rStyle w:val="C7"/>
          <w:rtl w:val="0"/>
        </w:rPr>
      </w:pPr>
      <w:r>
        <w:rPr>
          <w:rStyle w:val="C7"/>
          <w:rtl w:val="0"/>
        </w:rPr>
        <w:t xml:space="preserve">Rinse mouth out with water and drink copious amounts of water.  Do not induce vomiting. Seek medical advice.</w:t>
      </w:r>
    </w:p>
    <w:p>
      <w:pPr>
        <w:pStyle w:val="P27"/>
        <w:framePr w:w="10341" w:h="308" w:hRule="exact" w:vAnchor="page" w:hAnchor="margin" w:x="45" w:y="8933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8948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047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474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047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474"/>
        <w:rPr>
          <w:rStyle w:val="C7"/>
          <w:rtl w:val="0"/>
        </w:rPr>
      </w:pPr>
    </w:p>
    <w:p>
      <w:pPr>
        <w:pStyle w:val="P5"/>
        <w:framePr w:w="2365" w:h="308" w:hRule="exact" w:vAnchor="page" w:hAnchor="margin" w:x="45" w:y="11278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1278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1278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1278"/>
        <w:rPr>
          <w:rStyle w:val="C7"/>
          <w:rtl w:val="0"/>
        </w:rPr>
      </w:pPr>
    </w:p>
    <w:p>
      <w:pPr>
        <w:pStyle w:val="P5"/>
        <w:framePr w:w="2365" w:h="551" w:hRule="exact" w:vAnchor="page" w:hAnchor="margin" w:x="45" w:y="1158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586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58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586"/>
        <w:rPr>
          <w:rStyle w:val="C7"/>
          <w:rtl w:val="0"/>
        </w:rPr>
      </w:pPr>
    </w:p>
    <w:p>
      <w:pPr>
        <w:pStyle w:val="P33"/>
        <w:framePr w:w="10341" w:h="308" w:hRule="exact" w:vAnchor="page" w:hAnchor="margin" w:x="45" w:y="12137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2137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2445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2445"/>
        <w:rPr>
          <w:rStyle w:val="C21"/>
          <w:rtl w:val="0"/>
        </w:rPr>
      </w:pPr>
    </w:p>
    <w:p>
      <w:pPr>
        <w:pStyle w:val="P5"/>
        <w:framePr w:w="2365" w:h="804" w:hRule="exact" w:vAnchor="page" w:hAnchor="margin" w:x="45" w:y="1275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754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75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754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3557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3572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389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389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388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3889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389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389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388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3889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389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389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388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3889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389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389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388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3889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831" w:hRule="exact" w:vAnchor="page" w:hAnchor="margin" w:x="45" w:y="2941"/>
        <w:rPr>
          <w:rStyle w:val="C3"/>
          <w:rtl w:val="0"/>
        </w:rPr>
      </w:pPr>
    </w:p>
    <w:p>
      <w:pPr>
        <w:pStyle w:val="P43"/>
        <w:framePr w:w="1395" w:h="1801" w:hRule="exact" w:vAnchor="page" w:hAnchor="margin" w:x="43" w:y="2956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831" w:hRule="exact" w:vAnchor="page" w:hAnchor="margin" w:x="1481" w:y="2941"/>
        <w:rPr>
          <w:rStyle w:val="C3"/>
          <w:rtl w:val="0"/>
        </w:rPr>
      </w:pPr>
    </w:p>
    <w:p>
      <w:pPr>
        <w:pStyle w:val="P45"/>
        <w:framePr w:w="4143" w:h="1801" w:hRule="exact" w:vAnchor="page" w:hAnchor="margin" w:x="1509" w:y="2956"/>
        <w:rPr>
          <w:rStyle w:val="C25"/>
          <w:rtl w:val="0"/>
        </w:rPr>
      </w:pPr>
      <w:r>
        <w:rPr>
          <w:rStyle w:val="C25"/>
          <w:rtl w:val="0"/>
        </w:rPr>
        <w:t xml:space="preserve">Spillages are likely to be slippery and need to be contained to prevent entering watercourse, however small spillages can be rinsed away - use plenty of water.  Absorb spillage in inert material e.g.  dry sand/earth and transfer into any secure container(s) for disposal.</w:t>
      </w:r>
    </w:p>
    <w:p>
      <w:pPr>
        <w:pStyle w:val="P44"/>
        <w:framePr w:w="3051" w:h="1831" w:hRule="exact" w:vAnchor="page" w:hAnchor="margin" w:x="5696" w:y="2941"/>
        <w:rPr>
          <w:rStyle w:val="C3"/>
          <w:rtl w:val="0"/>
        </w:rPr>
      </w:pPr>
    </w:p>
    <w:p>
      <w:pPr>
        <w:pStyle w:val="P45"/>
        <w:framePr w:w="3025" w:h="1801" w:hRule="exact" w:vAnchor="page" w:hAnchor="margin" w:x="5724" w:y="2956"/>
        <w:rPr>
          <w:rStyle w:val="C25"/>
          <w:rtl w:val="0"/>
        </w:rPr>
      </w:pPr>
    </w:p>
    <w:p>
      <w:pPr>
        <w:pStyle w:val="P46"/>
        <w:framePr w:w="775" w:h="1831" w:hRule="exact" w:vAnchor="page" w:hAnchor="margin" w:x="8792" w:y="2941"/>
        <w:rPr>
          <w:rStyle w:val="C3"/>
          <w:rtl w:val="0"/>
        </w:rPr>
      </w:pPr>
    </w:p>
    <w:p>
      <w:pPr>
        <w:pStyle w:val="P47"/>
        <w:framePr w:w="749" w:h="1801" w:hRule="exact" w:vAnchor="page" w:hAnchor="margin" w:x="8820" w:y="2956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831" w:hRule="exact" w:vAnchor="page" w:hAnchor="margin" w:x="9612" w:y="2941"/>
        <w:rPr>
          <w:rStyle w:val="C3"/>
          <w:rtl w:val="0"/>
        </w:rPr>
      </w:pPr>
    </w:p>
    <w:p>
      <w:pPr>
        <w:pStyle w:val="P47"/>
        <w:framePr w:w="749" w:h="1801" w:hRule="exact" w:vAnchor="page" w:hAnchor="margin" w:x="9640" w:y="2956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Store away from children. Use only according to directions. Do not mix with other chemicals. Always ensure cap is replaced and tightened after use.</w:t>
      </w:r>
    </w:p>
    <w:p>
      <w:pPr>
        <w:pStyle w:val="P44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566" w:hRule="exact" w:vAnchor="page" w:hAnchor="margin" w:x="45" w:y="2375"/>
        <w:rPr>
          <w:rStyle w:val="C3"/>
          <w:rtl w:val="0"/>
        </w:rPr>
      </w:pPr>
    </w:p>
    <w:p>
      <w:pPr>
        <w:pStyle w:val="P43"/>
        <w:framePr w:w="1395" w:h="536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566" w:hRule="exact" w:vAnchor="page" w:hAnchor="margin" w:x="1481" w:y="2375"/>
        <w:rPr>
          <w:rStyle w:val="C3"/>
          <w:rtl w:val="0"/>
        </w:rPr>
      </w:pPr>
    </w:p>
    <w:p>
      <w:pPr>
        <w:pStyle w:val="P45"/>
        <w:framePr w:w="4143" w:h="536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 xml:space="preserve"> Do not store in temperatures greater than 35C or less than 0C.</w:t>
      </w:r>
    </w:p>
    <w:p>
      <w:pPr>
        <w:pStyle w:val="P44"/>
        <w:framePr w:w="3051" w:h="566" w:hRule="exact" w:vAnchor="page" w:hAnchor="margin" w:x="5696" w:y="2375"/>
        <w:rPr>
          <w:rStyle w:val="C3"/>
          <w:rtl w:val="0"/>
        </w:rPr>
      </w:pPr>
    </w:p>
    <w:p>
      <w:pPr>
        <w:pStyle w:val="P45"/>
        <w:framePr w:w="3025" w:h="536" w:hRule="exact" w:vAnchor="page" w:hAnchor="margin" w:x="5724" w:y="2390"/>
        <w:rPr>
          <w:rStyle w:val="C25"/>
          <w:rtl w:val="0"/>
        </w:rPr>
      </w:pPr>
    </w:p>
    <w:p>
      <w:pPr>
        <w:pStyle w:val="P46"/>
        <w:framePr w:w="775" w:h="566" w:hRule="exact" w:vAnchor="page" w:hAnchor="margin" w:x="8792" w:y="2375"/>
        <w:rPr>
          <w:rStyle w:val="C3"/>
          <w:rtl w:val="0"/>
        </w:rPr>
      </w:pPr>
    </w:p>
    <w:p>
      <w:pPr>
        <w:pStyle w:val="P47"/>
        <w:framePr w:w="749" w:h="536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566" w:hRule="exact" w:vAnchor="page" w:hAnchor="margin" w:x="9612" w:y="2375"/>
        <w:rPr>
          <w:rStyle w:val="C3"/>
          <w:rtl w:val="0"/>
        </w:rPr>
      </w:pPr>
    </w:p>
    <w:p>
      <w:pPr>
        <w:pStyle w:val="P47"/>
        <w:framePr w:w="749" w:h="536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325" w:hRule="exact" w:vAnchor="page" w:hAnchor="margin" w:x="45" w:y="4772"/>
        <w:rPr>
          <w:rStyle w:val="C3"/>
          <w:rtl w:val="0"/>
        </w:rPr>
      </w:pPr>
    </w:p>
    <w:p>
      <w:pPr>
        <w:pStyle w:val="P43"/>
        <w:framePr w:w="1395" w:h="1295" w:hRule="exact" w:vAnchor="page" w:hAnchor="margin" w:x="43" w:y="4787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1325" w:hRule="exact" w:vAnchor="page" w:hAnchor="margin" w:x="1481" w:y="4772"/>
        <w:rPr>
          <w:rStyle w:val="C3"/>
          <w:rtl w:val="0"/>
        </w:rPr>
      </w:pPr>
    </w:p>
    <w:p>
      <w:pPr>
        <w:pStyle w:val="P45"/>
        <w:framePr w:w="4143" w:h="1295" w:hRule="exact" w:vAnchor="page" w:hAnchor="margin" w:x="1509" w:y="4787"/>
        <w:rPr>
          <w:rStyle w:val="C25"/>
          <w:rtl w:val="0"/>
        </w:rPr>
      </w:pPr>
      <w:r>
        <w:rPr>
          <w:rStyle w:val="C25"/>
          <w:rtl w:val="0"/>
        </w:rPr>
        <w:t xml:space="preserve">For small amounts of product, dilute with copious quantities of water and run to waste (observing Local Authority regulations.  For larger quantities, dispose of at a suitable landfill installation.</w:t>
      </w:r>
    </w:p>
    <w:p>
      <w:pPr>
        <w:pStyle w:val="P44"/>
        <w:framePr w:w="3051" w:h="1325" w:hRule="exact" w:vAnchor="page" w:hAnchor="margin" w:x="5696" w:y="4772"/>
        <w:rPr>
          <w:rStyle w:val="C3"/>
          <w:rtl w:val="0"/>
        </w:rPr>
      </w:pPr>
    </w:p>
    <w:p>
      <w:pPr>
        <w:pStyle w:val="P45"/>
        <w:framePr w:w="3025" w:h="1295" w:hRule="exact" w:vAnchor="page" w:hAnchor="margin" w:x="5724" w:y="4787"/>
        <w:rPr>
          <w:rStyle w:val="C25"/>
          <w:rtl w:val="0"/>
        </w:rPr>
      </w:pPr>
    </w:p>
    <w:p>
      <w:pPr>
        <w:pStyle w:val="P46"/>
        <w:framePr w:w="775" w:h="1325" w:hRule="exact" w:vAnchor="page" w:hAnchor="margin" w:x="8792" w:y="4772"/>
        <w:rPr>
          <w:rStyle w:val="C3"/>
          <w:rtl w:val="0"/>
        </w:rPr>
      </w:pPr>
    </w:p>
    <w:p>
      <w:pPr>
        <w:pStyle w:val="P47"/>
        <w:framePr w:w="749" w:h="1295" w:hRule="exact" w:vAnchor="page" w:hAnchor="margin" w:x="8820" w:y="4787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325" w:hRule="exact" w:vAnchor="page" w:hAnchor="margin" w:x="9612" w:y="4772"/>
        <w:rPr>
          <w:rStyle w:val="C3"/>
          <w:rtl w:val="0"/>
        </w:rPr>
      </w:pPr>
    </w:p>
    <w:p>
      <w:pPr>
        <w:pStyle w:val="P47"/>
        <w:framePr w:w="749" w:h="1295" w:hRule="exact" w:vAnchor="page" w:hAnchor="margin" w:x="9640" w:y="4787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9242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9242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