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A703E" Type="http://schemas.openxmlformats.org/officeDocument/2006/relationships/officeDocument" Target="/word/document.xml" /><Relationship Id="coreR21AA703E" Type="http://schemas.openxmlformats.org/package/2006/relationships/metadata/core-properties" Target="/docProps/core.xml" /><Relationship Id="customR21AA70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- Touch Clean - Antibacterial &amp; Antiviral Clear Foam Soap - 1L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17/03/2026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10.11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Apply 1–2 doses onto wet hands, rub thoroughly over all hand surfaces for at least 30 seconds, then rinse with clean running water and dry hands completely.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  <w:r>
        <w:rPr>
          <w:rStyle w:val="C7"/>
          <w:rtl w:val="0"/>
        </w:rPr>
        <w:t>No labelling applicable</w:t>
      </w:r>
    </w:p>
    <w:p>
      <w:pPr>
        <w:pStyle w:val="P5"/>
        <w:framePr w:w="3388" w:h="374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41"/>
        <w:rPr>
          <w:rStyle w:val="C7"/>
          <w:rtl w:val="0"/>
        </w:rPr>
      </w:pPr>
    </w:p>
    <w:p>
      <w:pPr>
        <w:pStyle w:val="P21"/>
        <w:framePr w:w="1694" w:h="1630" w:hRule="exact" w:vAnchor="page" w:hAnchor="margin" w:x="45" w:y="6515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515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515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515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515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5844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5859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616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160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616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160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671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711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671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711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7028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028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7028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028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316" w:hRule="exact" w:vAnchor="page" w:hAnchor="margin" w:x="45" w:y="734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344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316" w:hRule="exact" w:vAnchor="page" w:hAnchor="margin" w:x="2455" w:y="734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344"/>
        <w:rPr>
          <w:rStyle w:val="C7"/>
          <w:rtl w:val="0"/>
        </w:rPr>
      </w:pPr>
      <w:r>
        <w:rPr>
          <w:rStyle w:val="C7"/>
          <w:rtl w:val="0"/>
        </w:rPr>
        <w:t>Rinse eyes with water as a precaution.</w:t>
      </w:r>
    </w:p>
    <w:p>
      <w:pPr>
        <w:pStyle w:val="P5"/>
        <w:framePr w:w="2365" w:h="316" w:hRule="exact" w:vAnchor="page" w:hAnchor="margin" w:x="45" w:y="766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7661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766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7661"/>
        <w:rPr>
          <w:rStyle w:val="C7"/>
          <w:rtl w:val="0"/>
        </w:rPr>
      </w:pPr>
      <w:r>
        <w:rPr>
          <w:rStyle w:val="C7"/>
          <w:rtl w:val="0"/>
        </w:rPr>
        <w:t>Call a poison center or a doctor if you feel unwell.</w:t>
      </w:r>
    </w:p>
    <w:p>
      <w:pPr>
        <w:pStyle w:val="P27"/>
        <w:framePr w:w="10341" w:h="308" w:hRule="exact" w:vAnchor="page" w:hAnchor="margin" w:x="45" w:y="7977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7992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51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518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51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518"/>
        <w:rPr>
          <w:rStyle w:val="C7"/>
          <w:rtl w:val="0"/>
        </w:rPr>
      </w:pPr>
      <w:r>
        <w:rPr>
          <w:rStyle w:val="C7"/>
          <w:rtl w:val="0"/>
        </w:rPr>
        <w:t>Not required for normal conditions of use. If there is a risk of liquid being splashed : Safety glasses. ISO 16321-1</w:t>
      </w:r>
    </w:p>
    <w:p>
      <w:pPr>
        <w:pStyle w:val="P5"/>
        <w:framePr w:w="2365" w:h="804" w:hRule="exact" w:vAnchor="page" w:hAnchor="margin" w:x="45" w:y="1032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322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804" w:hRule="exact" w:vAnchor="page" w:hAnchor="margin" w:x="2455" w:y="1032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322"/>
        <w:rPr>
          <w:rStyle w:val="C7"/>
          <w:rtl w:val="0"/>
        </w:rPr>
      </w:pPr>
      <w:r>
        <w:rPr>
          <w:rStyle w:val="C7"/>
          <w:rtl w:val="0"/>
        </w:rPr>
        <w:t xml:space="preserve">Not required for normal conditions of use.  In case of repeated or prolonged contact wear gloves. Chemical resistant gloves (according to European </w:t>
        <w:br w:type="textWrapping"/>
        <w:t>standard ISO 374-1 or equivalent)</w:t>
      </w:r>
    </w:p>
    <w:p>
      <w:pPr>
        <w:pStyle w:val="P5"/>
        <w:framePr w:w="2365" w:h="551" w:hRule="exact" w:vAnchor="page" w:hAnchor="margin" w:x="45" w:y="1112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126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12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126"/>
        <w:rPr>
          <w:rStyle w:val="C7"/>
          <w:rtl w:val="0"/>
        </w:rPr>
      </w:pPr>
      <w:r>
        <w:rPr>
          <w:rStyle w:val="C7"/>
          <w:rtl w:val="0"/>
        </w:rPr>
        <w:t>No additional information available</w:t>
      </w:r>
    </w:p>
    <w:p>
      <w:pPr>
        <w:pStyle w:val="P33"/>
        <w:framePr w:w="10341" w:h="308" w:hRule="exact" w:vAnchor="page" w:hAnchor="margin" w:x="45" w:y="11677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1677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1985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1985"/>
        <w:rPr>
          <w:rStyle w:val="C21"/>
          <w:rtl w:val="0"/>
        </w:rPr>
      </w:pPr>
      <w:r>
        <w:rPr>
          <w:rStyle w:val="C21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229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293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29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293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37"/>
        <w:framePr w:w="960" w:h="930" w:hRule="exact" w:vAnchor="page" w:hAnchor="margin" w:x="4736" w:y="8446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7"/>
        <w:framePr w:w="10341" w:h="331" w:hRule="exact" w:vAnchor="page" w:hAnchor="margin" w:x="45" w:y="13097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3112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8"/>
        <w:framePr w:w="2370" w:h="330" w:hRule="exact" w:vAnchor="page" w:hAnchor="margin" w:x="45" w:y="13425"/>
        <w:rPr>
          <w:rStyle w:val="C3"/>
          <w:rtl w:val="0"/>
        </w:rPr>
      </w:pPr>
    </w:p>
    <w:p>
      <w:pPr>
        <w:pStyle w:val="P39"/>
        <w:framePr w:w="2430" w:h="315" w:hRule="exact" w:vAnchor="page" w:hAnchor="margin" w:x="15" w:y="13425"/>
        <w:rPr>
          <w:rStyle w:val="C3"/>
          <w:rtl w:val="0"/>
        </w:rPr>
      </w:pPr>
    </w:p>
    <w:p>
      <w:pPr>
        <w:pStyle w:val="P40"/>
        <w:framePr w:w="225" w:h="316" w:hRule="exact" w:vAnchor="page" w:hAnchor="margin" w:x="43" w:y="13428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1"/>
        <w:framePr w:w="2144" w:h="316" w:hRule="exact" w:vAnchor="page" w:hAnchor="margin" w:x="268" w:y="13428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2"/>
        <w:framePr w:w="2610" w:h="330" w:hRule="exact" w:vAnchor="page" w:hAnchor="margin" w:x="2460" w:y="13425"/>
        <w:rPr>
          <w:rStyle w:val="C3"/>
          <w:rtl w:val="0"/>
        </w:rPr>
      </w:pPr>
    </w:p>
    <w:p>
      <w:pPr>
        <w:pStyle w:val="P39"/>
        <w:framePr w:w="2640" w:h="315" w:hRule="exact" w:vAnchor="page" w:hAnchor="margin" w:x="2460" w:y="13425"/>
        <w:rPr>
          <w:rStyle w:val="C3"/>
          <w:rtl w:val="0"/>
        </w:rPr>
      </w:pPr>
    </w:p>
    <w:p>
      <w:pPr>
        <w:pStyle w:val="P40"/>
        <w:framePr w:w="225" w:h="316" w:hRule="exact" w:vAnchor="page" w:hAnchor="margin" w:x="2484" w:y="13428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1"/>
        <w:framePr w:w="2362" w:h="316" w:hRule="exact" w:vAnchor="page" w:hAnchor="margin" w:x="2709" w:y="13428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2"/>
        <w:framePr w:w="2610" w:h="330" w:hRule="exact" w:vAnchor="page" w:hAnchor="margin" w:x="5115" w:y="13425"/>
        <w:rPr>
          <w:rStyle w:val="C3"/>
          <w:rtl w:val="0"/>
        </w:rPr>
      </w:pPr>
    </w:p>
    <w:p>
      <w:pPr>
        <w:pStyle w:val="P39"/>
        <w:framePr w:w="2640" w:h="315" w:hRule="exact" w:vAnchor="page" w:hAnchor="margin" w:x="5115" w:y="13425"/>
        <w:rPr>
          <w:rStyle w:val="C3"/>
          <w:rtl w:val="0"/>
        </w:rPr>
      </w:pPr>
    </w:p>
    <w:p>
      <w:pPr>
        <w:pStyle w:val="P40"/>
        <w:framePr w:w="225" w:h="316" w:hRule="exact" w:vAnchor="page" w:hAnchor="margin" w:x="5142" w:y="13428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1"/>
        <w:framePr w:w="2362" w:h="316" w:hRule="exact" w:vAnchor="page" w:hAnchor="margin" w:x="5367" w:y="13428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2"/>
        <w:framePr w:w="2610" w:h="330" w:hRule="exact" w:vAnchor="page" w:hAnchor="margin" w:x="7770" w:y="13425"/>
        <w:rPr>
          <w:rStyle w:val="C3"/>
          <w:rtl w:val="0"/>
        </w:rPr>
      </w:pPr>
    </w:p>
    <w:p>
      <w:pPr>
        <w:pStyle w:val="P39"/>
        <w:framePr w:w="2640" w:h="315" w:hRule="exact" w:vAnchor="page" w:hAnchor="margin" w:x="7770" w:y="13425"/>
        <w:rPr>
          <w:rStyle w:val="C3"/>
          <w:rtl w:val="0"/>
        </w:rPr>
      </w:pPr>
    </w:p>
    <w:p>
      <w:pPr>
        <w:pStyle w:val="P40"/>
        <w:framePr w:w="225" w:h="316" w:hRule="exact" w:vAnchor="page" w:hAnchor="margin" w:x="7801" w:y="13428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1"/>
        <w:framePr w:w="2362" w:h="316" w:hRule="exact" w:vAnchor="page" w:hAnchor="margin" w:x="8026" w:y="13428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3"/>
        <w:framePr w:w="1391" w:h="1325" w:hRule="exact" w:vAnchor="page" w:hAnchor="margin" w:x="45" w:y="3700"/>
        <w:rPr>
          <w:rStyle w:val="C3"/>
          <w:rtl w:val="0"/>
        </w:rPr>
      </w:pPr>
    </w:p>
    <w:p>
      <w:pPr>
        <w:pStyle w:val="P44"/>
        <w:framePr w:w="1395" w:h="1295" w:hRule="exact" w:vAnchor="page" w:hAnchor="margin" w:x="43" w:y="3715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5"/>
        <w:framePr w:w="4169" w:h="1325" w:hRule="exact" w:vAnchor="page" w:hAnchor="margin" w:x="1481" w:y="3700"/>
        <w:rPr>
          <w:rStyle w:val="C3"/>
          <w:rtl w:val="0"/>
        </w:rPr>
      </w:pPr>
    </w:p>
    <w:p>
      <w:pPr>
        <w:pStyle w:val="P46"/>
        <w:framePr w:w="4143" w:h="1295" w:hRule="exact" w:vAnchor="page" w:hAnchor="margin" w:x="1509" w:y="3715"/>
        <w:rPr>
          <w:rStyle w:val="C25"/>
          <w:rtl w:val="0"/>
        </w:rPr>
      </w:pPr>
      <w:r>
        <w:rPr>
          <w:rStyle w:val="C25"/>
          <w:rtl w:val="0"/>
        </w:rPr>
        <w:t>Methods for cleaning up: Take up liquid spill into absorbent material.</w:t>
        <w:br w:type="textWrapping"/>
        <w:br w:type="textWrapping"/>
        <w:t>Other information: Dispose of materials or solid residues at an authorized site.</w:t>
      </w:r>
    </w:p>
    <w:p>
      <w:pPr>
        <w:pStyle w:val="P45"/>
        <w:framePr w:w="3051" w:h="1325" w:hRule="exact" w:vAnchor="page" w:hAnchor="margin" w:x="5696" w:y="3700"/>
        <w:rPr>
          <w:rStyle w:val="C3"/>
          <w:rtl w:val="0"/>
        </w:rPr>
      </w:pPr>
    </w:p>
    <w:p>
      <w:pPr>
        <w:pStyle w:val="P46"/>
        <w:framePr w:w="3025" w:h="1295" w:hRule="exact" w:vAnchor="page" w:hAnchor="margin" w:x="5724" w:y="3715"/>
        <w:rPr>
          <w:rStyle w:val="C25"/>
          <w:rtl w:val="0"/>
        </w:rPr>
      </w:pPr>
    </w:p>
    <w:p>
      <w:pPr>
        <w:pStyle w:val="P47"/>
        <w:framePr w:w="775" w:h="1325" w:hRule="exact" w:vAnchor="page" w:hAnchor="margin" w:x="8792" w:y="3700"/>
        <w:rPr>
          <w:rStyle w:val="C3"/>
          <w:rtl w:val="0"/>
        </w:rPr>
      </w:pPr>
    </w:p>
    <w:p>
      <w:pPr>
        <w:pStyle w:val="P48"/>
        <w:framePr w:w="749" w:h="1295" w:hRule="exact" w:vAnchor="page" w:hAnchor="margin" w:x="8820" w:y="3715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7"/>
        <w:framePr w:w="775" w:h="1325" w:hRule="exact" w:vAnchor="page" w:hAnchor="margin" w:x="9612" w:y="3700"/>
        <w:rPr>
          <w:rStyle w:val="C3"/>
          <w:rtl w:val="0"/>
        </w:rPr>
      </w:pPr>
    </w:p>
    <w:p>
      <w:pPr>
        <w:pStyle w:val="P48"/>
        <w:framePr w:w="749" w:h="1295" w:hRule="exact" w:vAnchor="page" w:hAnchor="margin" w:x="9640" w:y="3715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3"/>
        <w:framePr w:w="1391" w:h="1578" w:hRule="exact" w:vAnchor="page" w:hAnchor="margin" w:x="45" w:y="1303"/>
        <w:rPr>
          <w:rStyle w:val="C3"/>
          <w:rtl w:val="0"/>
        </w:rPr>
      </w:pPr>
    </w:p>
    <w:p>
      <w:pPr>
        <w:pStyle w:val="P44"/>
        <w:framePr w:w="1395" w:h="1548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5"/>
        <w:framePr w:w="4169" w:h="1578" w:hRule="exact" w:vAnchor="page" w:hAnchor="margin" w:x="1481" w:y="1303"/>
        <w:rPr>
          <w:rStyle w:val="C3"/>
          <w:rtl w:val="0"/>
        </w:rPr>
      </w:pPr>
    </w:p>
    <w:p>
      <w:pPr>
        <w:pStyle w:val="P46"/>
        <w:framePr w:w="4143" w:h="1548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 xml:space="preserve">Precautions for safe handling: Ensure good ventilation of the work station. Avoid contact with skin and eyes. Wear personal protective equipment.                                   Hygiene measures: Do not eat, drink or smoke when using this product.</w:t>
      </w:r>
    </w:p>
    <w:p>
      <w:pPr>
        <w:pStyle w:val="P45"/>
        <w:framePr w:w="3051" w:h="1578" w:hRule="exact" w:vAnchor="page" w:hAnchor="margin" w:x="5696" w:y="1303"/>
        <w:rPr>
          <w:rStyle w:val="C3"/>
          <w:rtl w:val="0"/>
        </w:rPr>
      </w:pPr>
    </w:p>
    <w:p>
      <w:pPr>
        <w:pStyle w:val="P46"/>
        <w:framePr w:w="3025" w:h="1548" w:hRule="exact" w:vAnchor="page" w:hAnchor="margin" w:x="5724" w:y="1318"/>
        <w:rPr>
          <w:rStyle w:val="C25"/>
          <w:rtl w:val="0"/>
        </w:rPr>
      </w:pPr>
    </w:p>
    <w:p>
      <w:pPr>
        <w:pStyle w:val="P47"/>
        <w:framePr w:w="775" w:h="1578" w:hRule="exact" w:vAnchor="page" w:hAnchor="margin" w:x="8792" w:y="1303"/>
        <w:rPr>
          <w:rStyle w:val="C3"/>
          <w:rtl w:val="0"/>
        </w:rPr>
      </w:pPr>
    </w:p>
    <w:p>
      <w:pPr>
        <w:pStyle w:val="P48"/>
        <w:framePr w:w="749" w:h="1548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7"/>
        <w:framePr w:w="775" w:h="1578" w:hRule="exact" w:vAnchor="page" w:hAnchor="margin" w:x="9612" w:y="1303"/>
        <w:rPr>
          <w:rStyle w:val="C3"/>
          <w:rtl w:val="0"/>
        </w:rPr>
      </w:pPr>
    </w:p>
    <w:p>
      <w:pPr>
        <w:pStyle w:val="P48"/>
        <w:framePr w:w="749" w:h="1548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3"/>
        <w:framePr w:w="1391" w:h="819" w:hRule="exact" w:vAnchor="page" w:hAnchor="margin" w:x="45" w:y="2881"/>
        <w:rPr>
          <w:rStyle w:val="C3"/>
          <w:rtl w:val="0"/>
        </w:rPr>
      </w:pPr>
    </w:p>
    <w:p>
      <w:pPr>
        <w:pStyle w:val="P44"/>
        <w:framePr w:w="1395" w:h="789" w:hRule="exact" w:vAnchor="page" w:hAnchor="margin" w:x="43" w:y="2896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5"/>
        <w:framePr w:w="4169" w:h="819" w:hRule="exact" w:vAnchor="page" w:hAnchor="margin" w:x="1481" w:y="2881"/>
        <w:rPr>
          <w:rStyle w:val="C3"/>
          <w:rtl w:val="0"/>
        </w:rPr>
      </w:pPr>
    </w:p>
    <w:p>
      <w:pPr>
        <w:pStyle w:val="P46"/>
        <w:framePr w:w="4143" w:h="789" w:hRule="exact" w:vAnchor="page" w:hAnchor="margin" w:x="1509" w:y="2896"/>
        <w:rPr>
          <w:rStyle w:val="C25"/>
          <w:rtl w:val="0"/>
        </w:rPr>
      </w:pPr>
      <w:r>
        <w:rPr>
          <w:rStyle w:val="C25"/>
          <w:rtl w:val="0"/>
        </w:rPr>
        <w:t xml:space="preserve">Storage conditions </w:t>
        <w:br w:type="textWrapping"/>
        <w:t>: Store in a well-ventilated place. Keep cool.</w:t>
      </w:r>
    </w:p>
    <w:p>
      <w:pPr>
        <w:pStyle w:val="P45"/>
        <w:framePr w:w="3051" w:h="819" w:hRule="exact" w:vAnchor="page" w:hAnchor="margin" w:x="5696" w:y="2881"/>
        <w:rPr>
          <w:rStyle w:val="C3"/>
          <w:rtl w:val="0"/>
        </w:rPr>
      </w:pPr>
    </w:p>
    <w:p>
      <w:pPr>
        <w:pStyle w:val="P46"/>
        <w:framePr w:w="3025" w:h="789" w:hRule="exact" w:vAnchor="page" w:hAnchor="margin" w:x="5724" w:y="2896"/>
        <w:rPr>
          <w:rStyle w:val="C25"/>
          <w:rtl w:val="0"/>
        </w:rPr>
      </w:pPr>
    </w:p>
    <w:p>
      <w:pPr>
        <w:pStyle w:val="P47"/>
        <w:framePr w:w="775" w:h="819" w:hRule="exact" w:vAnchor="page" w:hAnchor="margin" w:x="8792" w:y="2881"/>
        <w:rPr>
          <w:rStyle w:val="C3"/>
          <w:rtl w:val="0"/>
        </w:rPr>
      </w:pPr>
    </w:p>
    <w:p>
      <w:pPr>
        <w:pStyle w:val="P48"/>
        <w:framePr w:w="749" w:h="789" w:hRule="exact" w:vAnchor="page" w:hAnchor="margin" w:x="8820" w:y="2896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7"/>
        <w:framePr w:w="775" w:h="819" w:hRule="exact" w:vAnchor="page" w:hAnchor="margin" w:x="9612" w:y="2881"/>
        <w:rPr>
          <w:rStyle w:val="C3"/>
          <w:rtl w:val="0"/>
        </w:rPr>
      </w:pPr>
    </w:p>
    <w:p>
      <w:pPr>
        <w:pStyle w:val="P48"/>
        <w:framePr w:w="749" w:h="789" w:hRule="exact" w:vAnchor="page" w:hAnchor="margin" w:x="9640" w:y="2896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3"/>
        <w:framePr w:w="1391" w:h="819" w:hRule="exact" w:vAnchor="page" w:hAnchor="margin" w:x="45" w:y="5025"/>
        <w:rPr>
          <w:rStyle w:val="C3"/>
          <w:rtl w:val="0"/>
        </w:rPr>
      </w:pPr>
    </w:p>
    <w:p>
      <w:pPr>
        <w:pStyle w:val="P44"/>
        <w:framePr w:w="1395" w:h="789" w:hRule="exact" w:vAnchor="page" w:hAnchor="margin" w:x="43" w:y="5040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5"/>
        <w:framePr w:w="4169" w:h="819" w:hRule="exact" w:vAnchor="page" w:hAnchor="margin" w:x="1481" w:y="5025"/>
        <w:rPr>
          <w:rStyle w:val="C3"/>
          <w:rtl w:val="0"/>
        </w:rPr>
      </w:pPr>
    </w:p>
    <w:p>
      <w:pPr>
        <w:pStyle w:val="P46"/>
        <w:framePr w:w="4143" w:h="789" w:hRule="exact" w:vAnchor="page" w:hAnchor="margin" w:x="1509" w:y="5040"/>
        <w:rPr>
          <w:rStyle w:val="C25"/>
          <w:rtl w:val="0"/>
        </w:rPr>
      </w:pPr>
      <w:r>
        <w:rPr>
          <w:rStyle w:val="C25"/>
          <w:rtl w:val="0"/>
        </w:rPr>
        <w:t>Waste treatment methods : Dispose of contents/container in accordance with licensed collector’s sorting instructions.</w:t>
      </w:r>
    </w:p>
    <w:p>
      <w:pPr>
        <w:pStyle w:val="P45"/>
        <w:framePr w:w="3051" w:h="819" w:hRule="exact" w:vAnchor="page" w:hAnchor="margin" w:x="5696" w:y="5025"/>
        <w:rPr>
          <w:rStyle w:val="C3"/>
          <w:rtl w:val="0"/>
        </w:rPr>
      </w:pPr>
    </w:p>
    <w:p>
      <w:pPr>
        <w:pStyle w:val="P46"/>
        <w:framePr w:w="3025" w:h="789" w:hRule="exact" w:vAnchor="page" w:hAnchor="margin" w:x="5724" w:y="5040"/>
        <w:rPr>
          <w:rStyle w:val="C25"/>
          <w:rtl w:val="0"/>
        </w:rPr>
      </w:pPr>
    </w:p>
    <w:p>
      <w:pPr>
        <w:pStyle w:val="P47"/>
        <w:framePr w:w="775" w:h="819" w:hRule="exact" w:vAnchor="page" w:hAnchor="margin" w:x="8792" w:y="5025"/>
        <w:rPr>
          <w:rStyle w:val="C3"/>
          <w:rtl w:val="0"/>
        </w:rPr>
      </w:pPr>
    </w:p>
    <w:p>
      <w:pPr>
        <w:pStyle w:val="P48"/>
        <w:framePr w:w="749" w:h="789" w:hRule="exact" w:vAnchor="page" w:hAnchor="margin" w:x="8820" w:y="5040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7"/>
        <w:framePr w:w="775" w:h="819" w:hRule="exact" w:vAnchor="page" w:hAnchor="margin" w:x="9612" w:y="5025"/>
        <w:rPr>
          <w:rStyle w:val="C3"/>
          <w:rtl w:val="0"/>
        </w:rPr>
      </w:pPr>
    </w:p>
    <w:p>
      <w:pPr>
        <w:pStyle w:val="P48"/>
        <w:framePr w:w="749" w:h="789" w:hRule="exact" w:vAnchor="page" w:hAnchor="margin" w:x="9640" w:y="5040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8285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8285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</w:style>
  <w:style w:type="paragraph" w:styleId="P38">
    <w:name w:val="ParagraphStyle3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center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3">
    <w:name w:val="ParagraphStyle4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6">
    <w:name w:val="ParagraphStyle45"/>
    <w:hidden/>
    <w:pPr>
      <w:bidi w:val="0"/>
      <w:jc w:val="left"/>
    </w:pPr>
  </w:style>
  <w:style w:type="paragraph" w:styleId="P47">
    <w:name w:val="ParagraphStyle4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8">
    <w:name w:val="ParagraphStyle47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