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25CC85" Type="http://schemas.openxmlformats.org/officeDocument/2006/relationships/officeDocument" Target="/word/document.xml" /><Relationship Id="coreR1425CC85" Type="http://schemas.openxmlformats.org/package/2006/relationships/metadata/core-properties" Target="/docProps/core.xml" /><Relationship Id="customR1425CC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Windmill - Touch Clean - Perfumed Foaming Hand Soap - 1L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804" w:hRule="exact" w:vAnchor="page" w:hAnchor="margin" w:x="45" w:y="4627"/>
        <w:rPr>
          <w:rStyle w:val="C3"/>
          <w:rtl w:val="0"/>
        </w:rPr>
      </w:pPr>
    </w:p>
    <w:p>
      <w:pPr>
        <w:pStyle w:val="P16"/>
        <w:framePr w:w="10345" w:h="789" w:hRule="exact" w:vAnchor="page" w:hAnchor="margin" w:x="43" w:y="4627"/>
        <w:rPr>
          <w:rStyle w:val="C11"/>
          <w:rtl w:val="0"/>
        </w:rPr>
      </w:pPr>
      <w:r>
        <w:rPr>
          <w:rStyle w:val="C11"/>
          <w:rtl w:val="0"/>
        </w:rPr>
        <w:t>Provide effective everyday hand cleansing in commercial, workplace, and washroom environments. Designed for use with compatible foaming soap dispensers to support routine hand hygiene and maintain clean hands.</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431"/>
        <w:rPr>
          <w:rStyle w:val="C3"/>
          <w:rtl w:val="0"/>
        </w:rPr>
      </w:pPr>
    </w:p>
    <w:p>
      <w:pPr>
        <w:pStyle w:val="P20"/>
        <w:framePr w:w="10345" w:h="359" w:hRule="exact" w:vAnchor="page" w:hAnchor="margin" w:x="43" w:y="5446"/>
        <w:rPr>
          <w:rStyle w:val="C13"/>
          <w:rtl w:val="0"/>
        </w:rPr>
      </w:pPr>
      <w:r>
        <w:rPr>
          <w:rStyle w:val="C13"/>
          <w:rtl w:val="0"/>
        </w:rPr>
        <w:t>CLP Classification</w:t>
      </w:r>
    </w:p>
    <w:p>
      <w:pPr>
        <w:pStyle w:val="P5"/>
        <w:framePr w:w="3387" w:h="374" w:hRule="exact" w:vAnchor="page" w:hAnchor="margin" w:x="45" w:y="5805"/>
        <w:rPr>
          <w:rStyle w:val="C3"/>
          <w:rtl w:val="0"/>
        </w:rPr>
      </w:pPr>
    </w:p>
    <w:p>
      <w:pPr>
        <w:pStyle w:val="P6"/>
        <w:framePr w:w="3391" w:h="359" w:hRule="exact" w:vAnchor="page" w:hAnchor="margin" w:x="43" w:y="5805"/>
        <w:rPr>
          <w:rStyle w:val="C6"/>
          <w:rtl w:val="0"/>
        </w:rPr>
      </w:pPr>
      <w:r>
        <w:rPr>
          <w:rStyle w:val="C6"/>
          <w:rtl w:val="0"/>
        </w:rPr>
        <w:t>Hazard Statements</w:t>
      </w:r>
    </w:p>
    <w:p>
      <w:pPr>
        <w:pStyle w:val="P7"/>
        <w:framePr w:w="6909" w:h="374" w:hRule="exact" w:vAnchor="page" w:hAnchor="margin" w:x="3477" w:y="5805"/>
        <w:rPr>
          <w:rStyle w:val="C3"/>
          <w:rtl w:val="0"/>
        </w:rPr>
      </w:pPr>
    </w:p>
    <w:p>
      <w:pPr>
        <w:pStyle w:val="P8"/>
        <w:framePr w:w="6883" w:h="359" w:hRule="exact" w:vAnchor="page" w:hAnchor="margin" w:x="3505" w:y="5805"/>
        <w:rPr>
          <w:rStyle w:val="C7"/>
          <w:rtl w:val="0"/>
        </w:rPr>
      </w:pPr>
      <w:r>
        <w:rPr>
          <w:rStyle w:val="C7"/>
          <w:rtl w:val="0"/>
        </w:rPr>
        <w:t>Not applicable.</w:t>
      </w:r>
    </w:p>
    <w:p>
      <w:pPr>
        <w:pStyle w:val="P5"/>
        <w:framePr w:w="3388" w:h="1057" w:hRule="exact" w:vAnchor="page" w:hAnchor="margin" w:x="45" w:y="6178"/>
        <w:rPr>
          <w:rStyle w:val="C3"/>
          <w:rtl w:val="0"/>
        </w:rPr>
      </w:pPr>
    </w:p>
    <w:p>
      <w:pPr>
        <w:pStyle w:val="P6"/>
        <w:framePr w:w="3392" w:h="1042" w:hRule="exact" w:vAnchor="page" w:hAnchor="margin" w:x="43" w:y="6178"/>
        <w:rPr>
          <w:rStyle w:val="C6"/>
          <w:rtl w:val="0"/>
        </w:rPr>
      </w:pPr>
      <w:r>
        <w:rPr>
          <w:rStyle w:val="C6"/>
          <w:rtl w:val="0"/>
        </w:rPr>
        <w:t>Intended Use</w:t>
      </w:r>
    </w:p>
    <w:p>
      <w:pPr>
        <w:pStyle w:val="P7"/>
        <w:framePr w:w="6909" w:h="1057" w:hRule="exact" w:vAnchor="page" w:hAnchor="margin" w:x="3478" w:y="6178"/>
        <w:rPr>
          <w:rStyle w:val="C3"/>
          <w:rtl w:val="0"/>
        </w:rPr>
      </w:pPr>
    </w:p>
    <w:p>
      <w:pPr>
        <w:pStyle w:val="P8"/>
        <w:framePr w:w="6883" w:h="1042" w:hRule="exact" w:vAnchor="page" w:hAnchor="margin" w:x="3506" w:y="6178"/>
        <w:rPr>
          <w:rStyle w:val="C7"/>
          <w:rtl w:val="0"/>
        </w:rPr>
      </w:pPr>
      <w:r>
        <w:rPr>
          <w:rStyle w:val="C7"/>
          <w:rtl w:val="0"/>
        </w:rPr>
        <w:t>Provide effective everyday hand cleansing in commercial, workplace, and washroom environments. Designed for use with compatible foaming soap dispensers to support routine hand hygiene and maintain clean hands.</w:t>
      </w:r>
    </w:p>
    <w:p>
      <w:pPr>
        <w:pStyle w:val="P21"/>
        <w:framePr w:w="1694" w:h="1630" w:hRule="exact" w:vAnchor="page" w:hAnchor="margin" w:x="45" w:y="7235"/>
        <w:rPr>
          <w:rStyle w:val="C3"/>
          <w:rtl w:val="0"/>
        </w:rPr>
      </w:pPr>
    </w:p>
    <w:p>
      <w:pPr>
        <w:pStyle w:val="P22"/>
        <w:framePr w:w="1668" w:h="1615" w:hRule="exact" w:vAnchor="page" w:hAnchor="margin" w:x="43" w:y="7235"/>
        <w:rPr>
          <w:rStyle w:val="C14"/>
          <w:rtl w:val="0"/>
        </w:rPr>
      </w:pPr>
    </w:p>
    <w:p>
      <w:pPr>
        <w:pStyle w:val="P23"/>
        <w:framePr w:w="1739" w:h="1630" w:hRule="exact" w:vAnchor="page" w:hAnchor="margin" w:x="1739" w:y="7235"/>
        <w:rPr>
          <w:rStyle w:val="C3"/>
          <w:rtl w:val="0"/>
        </w:rPr>
      </w:pPr>
    </w:p>
    <w:p>
      <w:pPr>
        <w:pStyle w:val="P24"/>
        <w:framePr w:w="1683" w:h="1615" w:hRule="exact" w:vAnchor="page" w:hAnchor="margin" w:x="1767" w:y="7235"/>
        <w:rPr>
          <w:rStyle w:val="C15"/>
          <w:rtl w:val="0"/>
        </w:rPr>
      </w:pPr>
    </w:p>
    <w:p>
      <w:pPr>
        <w:pStyle w:val="P23"/>
        <w:framePr w:w="1739" w:h="1630" w:hRule="exact" w:vAnchor="page" w:hAnchor="margin" w:x="3477" w:y="7235"/>
        <w:rPr>
          <w:rStyle w:val="C3"/>
          <w:rtl w:val="0"/>
        </w:rPr>
      </w:pPr>
    </w:p>
    <w:p>
      <w:pPr>
        <w:pStyle w:val="P24"/>
        <w:framePr w:w="1683" w:h="1615" w:hRule="exact" w:vAnchor="page" w:hAnchor="margin" w:x="3505" w:y="7235"/>
        <w:rPr>
          <w:rStyle w:val="C15"/>
          <w:rtl w:val="0"/>
        </w:rPr>
      </w:pPr>
    </w:p>
    <w:p>
      <w:pPr>
        <w:pStyle w:val="P23"/>
        <w:framePr w:w="1739" w:h="1630" w:hRule="exact" w:vAnchor="page" w:hAnchor="margin" w:x="5216" w:y="7235"/>
        <w:rPr>
          <w:rStyle w:val="C3"/>
          <w:rtl w:val="0"/>
        </w:rPr>
      </w:pPr>
    </w:p>
    <w:p>
      <w:pPr>
        <w:pStyle w:val="P24"/>
        <w:framePr w:w="1683" w:h="1615" w:hRule="exact" w:vAnchor="page" w:hAnchor="margin" w:x="5244" w:y="7235"/>
        <w:rPr>
          <w:rStyle w:val="C15"/>
          <w:rtl w:val="0"/>
        </w:rPr>
      </w:pPr>
    </w:p>
    <w:p>
      <w:pPr>
        <w:pStyle w:val="P23"/>
        <w:framePr w:w="1739" w:h="1630" w:hRule="exact" w:vAnchor="page" w:hAnchor="margin" w:x="6954" w:y="7235"/>
        <w:rPr>
          <w:rStyle w:val="C3"/>
          <w:rtl w:val="0"/>
        </w:rPr>
      </w:pPr>
    </w:p>
    <w:p>
      <w:pPr>
        <w:pStyle w:val="P24"/>
        <w:framePr w:w="1683" w:h="1615" w:hRule="exact" w:vAnchor="page" w:hAnchor="margin" w:x="6982" w:y="7235"/>
        <w:rPr>
          <w:rStyle w:val="C15"/>
          <w:rtl w:val="0"/>
        </w:rPr>
      </w:pPr>
    </w:p>
    <w:p>
      <w:pPr>
        <w:pStyle w:val="P25"/>
        <w:framePr w:w="1694" w:h="1630" w:hRule="exact" w:vAnchor="page" w:hAnchor="margin" w:x="8693" w:y="7235"/>
        <w:rPr>
          <w:rStyle w:val="C3"/>
          <w:rtl w:val="0"/>
        </w:rPr>
      </w:pPr>
    </w:p>
    <w:p>
      <w:pPr>
        <w:pStyle w:val="P26"/>
        <w:framePr w:w="1668" w:h="1615" w:hRule="exact" w:vAnchor="page" w:hAnchor="margin" w:x="8721" w:y="7235"/>
        <w:rPr>
          <w:rStyle w:val="C16"/>
          <w:rtl w:val="0"/>
        </w:rPr>
      </w:pPr>
    </w:p>
    <w:p>
      <w:pPr>
        <w:pStyle w:val="P27"/>
        <w:framePr w:w="5606" w:h="566" w:hRule="exact" w:vAnchor="page" w:hAnchor="margin" w:x="45" w:y="8866"/>
        <w:rPr>
          <w:rStyle w:val="C3"/>
          <w:rtl w:val="0"/>
        </w:rPr>
      </w:pPr>
    </w:p>
    <w:p>
      <w:pPr>
        <w:pStyle w:val="P28"/>
        <w:framePr w:w="5610" w:h="536" w:hRule="exact" w:vAnchor="page" w:hAnchor="margin" w:x="43" w:y="8881"/>
        <w:rPr>
          <w:rStyle w:val="C17"/>
          <w:rtl w:val="0"/>
        </w:rPr>
      </w:pPr>
      <w:r>
        <w:rPr>
          <w:rStyle w:val="C17"/>
          <w:rtl w:val="0"/>
        </w:rPr>
        <w:t>Precautions Necessary</w:t>
      </w:r>
    </w:p>
    <w:p>
      <w:pPr>
        <w:pStyle w:val="P29"/>
        <w:framePr w:w="3051" w:h="566" w:hRule="exact" w:vAnchor="page" w:hAnchor="margin" w:x="5696" w:y="8866"/>
        <w:rPr>
          <w:rStyle w:val="C3"/>
          <w:rtl w:val="0"/>
        </w:rPr>
      </w:pPr>
    </w:p>
    <w:p>
      <w:pPr>
        <w:pStyle w:val="P30"/>
        <w:framePr w:w="3025" w:h="536" w:hRule="exact" w:vAnchor="page" w:hAnchor="margin" w:x="5724" w:y="8881"/>
        <w:rPr>
          <w:rStyle w:val="C18"/>
          <w:rtl w:val="0"/>
        </w:rPr>
      </w:pPr>
      <w:r>
        <w:rPr>
          <w:rStyle w:val="C18"/>
          <w:rtl w:val="0"/>
        </w:rPr>
        <w:t>Further Action (If Applicable)</w:t>
      </w:r>
    </w:p>
    <w:p>
      <w:pPr>
        <w:pStyle w:val="P31"/>
        <w:framePr w:w="1595" w:h="566" w:hRule="exact" w:vAnchor="page" w:hAnchor="margin" w:x="8792" w:y="8866"/>
        <w:rPr>
          <w:rStyle w:val="C3"/>
          <w:rtl w:val="0"/>
        </w:rPr>
      </w:pPr>
    </w:p>
    <w:p>
      <w:pPr>
        <w:pStyle w:val="P32"/>
        <w:framePr w:w="1569" w:h="536" w:hRule="exact" w:vAnchor="page" w:hAnchor="margin" w:x="8820" w:y="8881"/>
        <w:rPr>
          <w:rStyle w:val="C19"/>
          <w:rtl w:val="0"/>
        </w:rPr>
      </w:pPr>
      <w:r>
        <w:rPr>
          <w:rStyle w:val="C19"/>
          <w:rtl w:val="0"/>
        </w:rPr>
        <w:t>Actioned &amp; Satisfactory</w:t>
      </w:r>
    </w:p>
    <w:p>
      <w:pPr>
        <w:pStyle w:val="P27"/>
        <w:framePr w:w="10341" w:h="316" w:hRule="exact" w:vAnchor="page" w:hAnchor="margin" w:x="45" w:y="15490"/>
        <w:rPr>
          <w:rStyle w:val="C3"/>
          <w:rtl w:val="0"/>
        </w:rPr>
      </w:pPr>
    </w:p>
    <w:p>
      <w:pPr>
        <w:pStyle w:val="P28"/>
        <w:framePr w:w="10345" w:h="286" w:hRule="exact" w:vAnchor="page" w:hAnchor="margin" w:x="43" w:y="15505"/>
        <w:rPr>
          <w:rStyle w:val="C17"/>
          <w:rtl w:val="0"/>
        </w:rPr>
      </w:pPr>
      <w:r>
        <w:rPr>
          <w:rStyle w:val="C17"/>
          <w:rtl w:val="0"/>
        </w:rPr>
        <w:t>First Aid Measures</w:t>
      </w:r>
    </w:p>
    <w:p>
      <w:pPr>
        <w:pStyle w:val="P33"/>
        <w:framePr w:w="1391" w:h="2084" w:hRule="exact" w:vAnchor="page" w:hAnchor="margin" w:x="45" w:y="11575"/>
        <w:rPr>
          <w:rStyle w:val="C3"/>
          <w:rtl w:val="0"/>
        </w:rPr>
      </w:pPr>
    </w:p>
    <w:p>
      <w:pPr>
        <w:pStyle w:val="P34"/>
        <w:framePr w:w="1395" w:h="2054" w:hRule="exact" w:vAnchor="page" w:hAnchor="margin" w:x="43" w:y="11590"/>
        <w:rPr>
          <w:rStyle w:val="C20"/>
          <w:rtl w:val="0"/>
        </w:rPr>
      </w:pPr>
      <w:r>
        <w:rPr>
          <w:rStyle w:val="C20"/>
          <w:rtl w:val="0"/>
        </w:rPr>
        <w:t>Spillage</w:t>
      </w:r>
    </w:p>
    <w:p>
      <w:pPr>
        <w:pStyle w:val="P35"/>
        <w:framePr w:w="4169" w:h="2084" w:hRule="exact" w:vAnchor="page" w:hAnchor="margin" w:x="1481" w:y="11575"/>
        <w:rPr>
          <w:rStyle w:val="C3"/>
          <w:rtl w:val="0"/>
        </w:rPr>
      </w:pPr>
    </w:p>
    <w:p>
      <w:pPr>
        <w:pStyle w:val="P36"/>
        <w:framePr w:w="4143" w:h="2054" w:hRule="exact" w:vAnchor="page" w:hAnchor="margin" w:x="1509" w:y="11590"/>
        <w:rPr>
          <w:rStyle w:val="C21"/>
          <w:rtl w:val="0"/>
        </w:rPr>
      </w:pPr>
      <w:r>
        <w:rPr>
          <w:rStyle w:val="C21"/>
          <w:rtl w:val="0"/>
        </w:rPr>
        <w:t>Contain and collect spillage with non-combustible, absorbent material e.g. sand, earth, vermiculite or diatomaceous earth and place in container for disposal according to local regulations. Wherever possible cleaning should be performed with normal cleaning agents. Avoid use of solvents.</w:t>
      </w:r>
    </w:p>
    <w:p>
      <w:pPr>
        <w:pStyle w:val="P35"/>
        <w:framePr w:w="3051" w:h="2084" w:hRule="exact" w:vAnchor="page" w:hAnchor="margin" w:x="5696" w:y="11575"/>
        <w:rPr>
          <w:rStyle w:val="C3"/>
          <w:rtl w:val="0"/>
        </w:rPr>
      </w:pPr>
    </w:p>
    <w:p>
      <w:pPr>
        <w:pStyle w:val="P36"/>
        <w:framePr w:w="3025" w:h="2054" w:hRule="exact" w:vAnchor="page" w:hAnchor="margin" w:x="5724" w:y="11590"/>
        <w:rPr>
          <w:rStyle w:val="C21"/>
          <w:rtl w:val="0"/>
        </w:rPr>
      </w:pPr>
    </w:p>
    <w:p>
      <w:pPr>
        <w:pStyle w:val="P37"/>
        <w:framePr w:w="775" w:h="2084" w:hRule="exact" w:vAnchor="page" w:hAnchor="margin" w:x="8792" w:y="11575"/>
        <w:rPr>
          <w:rStyle w:val="C3"/>
          <w:rtl w:val="0"/>
        </w:rPr>
      </w:pPr>
    </w:p>
    <w:p>
      <w:pPr>
        <w:pStyle w:val="P38"/>
        <w:framePr w:w="749" w:h="2054" w:hRule="exact" w:vAnchor="page" w:hAnchor="margin" w:x="8820" w:y="11590"/>
        <w:rPr>
          <w:rStyle w:val="C22"/>
          <w:rtl w:val="0"/>
        </w:rPr>
      </w:pPr>
      <w:r>
        <w:rPr>
          <w:rStyle w:val="C22"/>
          <w:rtl w:val="0"/>
        </w:rPr>
        <w:t>☐ Yes</w:t>
      </w:r>
    </w:p>
    <w:p>
      <w:pPr>
        <w:pStyle w:val="P37"/>
        <w:framePr w:w="775" w:h="2084" w:hRule="exact" w:vAnchor="page" w:hAnchor="margin" w:x="9612" w:y="11575"/>
        <w:rPr>
          <w:rStyle w:val="C3"/>
          <w:rtl w:val="0"/>
        </w:rPr>
      </w:pPr>
    </w:p>
    <w:p>
      <w:pPr>
        <w:pStyle w:val="P38"/>
        <w:framePr w:w="749" w:h="2054" w:hRule="exact" w:vAnchor="page" w:hAnchor="margin" w:x="9640" w:y="11590"/>
        <w:rPr>
          <w:rStyle w:val="C22"/>
          <w:rtl w:val="0"/>
        </w:rPr>
      </w:pPr>
      <w:r>
        <w:rPr>
          <w:rStyle w:val="C22"/>
          <w:rtl w:val="0"/>
        </w:rPr>
        <w:t>☐ No</w:t>
      </w:r>
    </w:p>
    <w:p>
      <w:pPr>
        <w:pStyle w:val="P33"/>
        <w:framePr w:w="1391" w:h="1325" w:hRule="exact" w:vAnchor="page" w:hAnchor="margin" w:x="45" w:y="9432"/>
        <w:rPr>
          <w:rStyle w:val="C3"/>
          <w:rtl w:val="0"/>
        </w:rPr>
      </w:pPr>
    </w:p>
    <w:p>
      <w:pPr>
        <w:pStyle w:val="P34"/>
        <w:framePr w:w="1395" w:h="1295" w:hRule="exact" w:vAnchor="page" w:hAnchor="margin" w:x="43" w:y="9447"/>
        <w:rPr>
          <w:rStyle w:val="C20"/>
          <w:rtl w:val="0"/>
        </w:rPr>
      </w:pPr>
      <w:r>
        <w:rPr>
          <w:rStyle w:val="C20"/>
          <w:rtl w:val="0"/>
        </w:rPr>
        <w:t>Usage</w:t>
      </w:r>
    </w:p>
    <w:p>
      <w:pPr>
        <w:pStyle w:val="P35"/>
        <w:framePr w:w="4169" w:h="1325" w:hRule="exact" w:vAnchor="page" w:hAnchor="margin" w:x="1481" w:y="9432"/>
        <w:rPr>
          <w:rStyle w:val="C3"/>
          <w:rtl w:val="0"/>
        </w:rPr>
      </w:pPr>
    </w:p>
    <w:p>
      <w:pPr>
        <w:pStyle w:val="P36"/>
        <w:framePr w:w="4143" w:h="1295" w:hRule="exact" w:vAnchor="page" w:hAnchor="margin" w:x="1509" w:y="9447"/>
        <w:rPr>
          <w:rStyle w:val="C21"/>
          <w:rtl w:val="0"/>
        </w:rPr>
      </w:pPr>
      <w:r>
        <w:rPr>
          <w:rStyle w:val="C21"/>
          <w:rtl w:val="0"/>
        </w:rPr>
        <w:t>Smoking, drinking and consumption of food is not allowed in the work area. See section 8 "Exposure controls/personal protection" for information on personal protection.</w:t>
      </w:r>
    </w:p>
    <w:p>
      <w:pPr>
        <w:pStyle w:val="P35"/>
        <w:framePr w:w="3051" w:h="1325" w:hRule="exact" w:vAnchor="page" w:hAnchor="margin" w:x="5696" w:y="9432"/>
        <w:rPr>
          <w:rStyle w:val="C3"/>
          <w:rtl w:val="0"/>
        </w:rPr>
      </w:pPr>
    </w:p>
    <w:p>
      <w:pPr>
        <w:pStyle w:val="P36"/>
        <w:framePr w:w="3025" w:h="1295" w:hRule="exact" w:vAnchor="page" w:hAnchor="margin" w:x="5724" w:y="9447"/>
        <w:rPr>
          <w:rStyle w:val="C21"/>
          <w:rtl w:val="0"/>
        </w:rPr>
      </w:pPr>
    </w:p>
    <w:p>
      <w:pPr>
        <w:pStyle w:val="P37"/>
        <w:framePr w:w="775" w:h="1325" w:hRule="exact" w:vAnchor="page" w:hAnchor="margin" w:x="8792" w:y="9432"/>
        <w:rPr>
          <w:rStyle w:val="C3"/>
          <w:rtl w:val="0"/>
        </w:rPr>
      </w:pPr>
    </w:p>
    <w:p>
      <w:pPr>
        <w:pStyle w:val="P38"/>
        <w:framePr w:w="749" w:h="1295" w:hRule="exact" w:vAnchor="page" w:hAnchor="margin" w:x="8820" w:y="9447"/>
        <w:rPr>
          <w:rStyle w:val="C22"/>
          <w:rtl w:val="0"/>
        </w:rPr>
      </w:pPr>
      <w:r>
        <w:rPr>
          <w:rStyle w:val="C22"/>
          <w:rtl w:val="0"/>
        </w:rPr>
        <w:t>☐ Yes</w:t>
      </w:r>
    </w:p>
    <w:p>
      <w:pPr>
        <w:pStyle w:val="P37"/>
        <w:framePr w:w="775" w:h="1325" w:hRule="exact" w:vAnchor="page" w:hAnchor="margin" w:x="9612" w:y="9432"/>
        <w:rPr>
          <w:rStyle w:val="C3"/>
          <w:rtl w:val="0"/>
        </w:rPr>
      </w:pPr>
    </w:p>
    <w:p>
      <w:pPr>
        <w:pStyle w:val="P38"/>
        <w:framePr w:w="749" w:h="1295" w:hRule="exact" w:vAnchor="page" w:hAnchor="margin" w:x="9640" w:y="9447"/>
        <w:rPr>
          <w:rStyle w:val="C22"/>
          <w:rtl w:val="0"/>
        </w:rPr>
      </w:pPr>
      <w:r>
        <w:rPr>
          <w:rStyle w:val="C22"/>
          <w:rtl w:val="0"/>
        </w:rPr>
        <w:t>☐ No</w:t>
      </w:r>
    </w:p>
    <w:p>
      <w:pPr>
        <w:pStyle w:val="P33"/>
        <w:framePr w:w="1391" w:h="819" w:hRule="exact" w:vAnchor="page" w:hAnchor="margin" w:x="45" w:y="10756"/>
        <w:rPr>
          <w:rStyle w:val="C3"/>
          <w:rtl w:val="0"/>
        </w:rPr>
      </w:pPr>
    </w:p>
    <w:p>
      <w:pPr>
        <w:pStyle w:val="P34"/>
        <w:framePr w:w="1395" w:h="789" w:hRule="exact" w:vAnchor="page" w:hAnchor="margin" w:x="43" w:y="10771"/>
        <w:rPr>
          <w:rStyle w:val="C20"/>
          <w:rtl w:val="0"/>
        </w:rPr>
      </w:pPr>
      <w:r>
        <w:rPr>
          <w:rStyle w:val="C20"/>
          <w:rtl w:val="0"/>
        </w:rPr>
        <w:t>Storage</w:t>
      </w:r>
    </w:p>
    <w:p>
      <w:pPr>
        <w:pStyle w:val="P35"/>
        <w:framePr w:w="4169" w:h="819" w:hRule="exact" w:vAnchor="page" w:hAnchor="margin" w:x="1481" w:y="10756"/>
        <w:rPr>
          <w:rStyle w:val="C3"/>
          <w:rtl w:val="0"/>
        </w:rPr>
      </w:pPr>
    </w:p>
    <w:p>
      <w:pPr>
        <w:pStyle w:val="P36"/>
        <w:framePr w:w="4143" w:h="789" w:hRule="exact" w:vAnchor="page" w:hAnchor="margin" w:x="1509" w:y="10771"/>
        <w:rPr>
          <w:rStyle w:val="C21"/>
          <w:rtl w:val="0"/>
        </w:rPr>
      </w:pPr>
      <w:r>
        <w:rPr>
          <w:rStyle w:val="C21"/>
          <w:rtl w:val="0"/>
        </w:rPr>
        <w:t>Keep only in original packaging. Storage conditions: 6 - 40°C. Dry, cool and well ventilated</w:t>
      </w:r>
    </w:p>
    <w:p>
      <w:pPr>
        <w:pStyle w:val="P35"/>
        <w:framePr w:w="3051" w:h="819" w:hRule="exact" w:vAnchor="page" w:hAnchor="margin" w:x="5696" w:y="10756"/>
        <w:rPr>
          <w:rStyle w:val="C3"/>
          <w:rtl w:val="0"/>
        </w:rPr>
      </w:pPr>
    </w:p>
    <w:p>
      <w:pPr>
        <w:pStyle w:val="P36"/>
        <w:framePr w:w="3025" w:h="789" w:hRule="exact" w:vAnchor="page" w:hAnchor="margin" w:x="5724" w:y="10771"/>
        <w:rPr>
          <w:rStyle w:val="C21"/>
          <w:rtl w:val="0"/>
        </w:rPr>
      </w:pPr>
    </w:p>
    <w:p>
      <w:pPr>
        <w:pStyle w:val="P37"/>
        <w:framePr w:w="775" w:h="819" w:hRule="exact" w:vAnchor="page" w:hAnchor="margin" w:x="8792" w:y="10756"/>
        <w:rPr>
          <w:rStyle w:val="C3"/>
          <w:rtl w:val="0"/>
        </w:rPr>
      </w:pPr>
    </w:p>
    <w:p>
      <w:pPr>
        <w:pStyle w:val="P38"/>
        <w:framePr w:w="749" w:h="789" w:hRule="exact" w:vAnchor="page" w:hAnchor="margin" w:x="8820" w:y="10771"/>
        <w:rPr>
          <w:rStyle w:val="C22"/>
          <w:rtl w:val="0"/>
        </w:rPr>
      </w:pPr>
      <w:r>
        <w:rPr>
          <w:rStyle w:val="C22"/>
          <w:rtl w:val="0"/>
        </w:rPr>
        <w:t>☐ Yes</w:t>
      </w:r>
    </w:p>
    <w:p>
      <w:pPr>
        <w:pStyle w:val="P37"/>
        <w:framePr w:w="775" w:h="819" w:hRule="exact" w:vAnchor="page" w:hAnchor="margin" w:x="9612" w:y="10756"/>
        <w:rPr>
          <w:rStyle w:val="C3"/>
          <w:rtl w:val="0"/>
        </w:rPr>
      </w:pPr>
    </w:p>
    <w:p>
      <w:pPr>
        <w:pStyle w:val="P38"/>
        <w:framePr w:w="749" w:h="789" w:hRule="exact" w:vAnchor="page" w:hAnchor="margin" w:x="9640" w:y="10771"/>
        <w:rPr>
          <w:rStyle w:val="C22"/>
          <w:rtl w:val="0"/>
        </w:rPr>
      </w:pPr>
      <w:r>
        <w:rPr>
          <w:rStyle w:val="C22"/>
          <w:rtl w:val="0"/>
        </w:rPr>
        <w:t>☐ No</w:t>
      </w:r>
    </w:p>
    <w:p>
      <w:pPr>
        <w:pStyle w:val="P33"/>
        <w:framePr w:w="1391" w:h="1831" w:hRule="exact" w:vAnchor="page" w:hAnchor="margin" w:x="45" w:y="13659"/>
        <w:rPr>
          <w:rStyle w:val="C3"/>
          <w:rtl w:val="0"/>
        </w:rPr>
      </w:pPr>
    </w:p>
    <w:p>
      <w:pPr>
        <w:pStyle w:val="P34"/>
        <w:framePr w:w="1395" w:h="1801" w:hRule="exact" w:vAnchor="page" w:hAnchor="margin" w:x="43" w:y="13674"/>
        <w:rPr>
          <w:rStyle w:val="C20"/>
          <w:rtl w:val="0"/>
        </w:rPr>
      </w:pPr>
      <w:r>
        <w:rPr>
          <w:rStyle w:val="C20"/>
          <w:rtl w:val="0"/>
        </w:rPr>
        <w:t>Waste Treatment</w:t>
      </w:r>
    </w:p>
    <w:p>
      <w:pPr>
        <w:pStyle w:val="P35"/>
        <w:framePr w:w="4169" w:h="1831" w:hRule="exact" w:vAnchor="page" w:hAnchor="margin" w:x="1481" w:y="13659"/>
        <w:rPr>
          <w:rStyle w:val="C3"/>
          <w:rtl w:val="0"/>
        </w:rPr>
      </w:pPr>
    </w:p>
    <w:p>
      <w:pPr>
        <w:pStyle w:val="P36"/>
        <w:framePr w:w="4143" w:h="1801" w:hRule="exact" w:vAnchor="page" w:hAnchor="margin" w:x="1509" w:y="13674"/>
        <w:rPr>
          <w:rStyle w:val="C21"/>
          <w:rtl w:val="0"/>
        </w:rPr>
      </w:pPr>
      <w:r>
        <w:rPr>
          <w:rStyle w:val="C21"/>
          <w:rtl w:val="0"/>
        </w:rPr>
        <w:t>Product is not covered by regulations on dangerous waste. Regulation (EU) No 1357/2014 of 18 December 2014 on waste as retained and amended in UK law. Packaging containing residues of the product must be disposed of similarly to the product.</w:t>
      </w:r>
    </w:p>
    <w:p>
      <w:pPr>
        <w:pStyle w:val="P35"/>
        <w:framePr w:w="3051" w:h="1831" w:hRule="exact" w:vAnchor="page" w:hAnchor="margin" w:x="5696" w:y="13659"/>
        <w:rPr>
          <w:rStyle w:val="C3"/>
          <w:rtl w:val="0"/>
        </w:rPr>
      </w:pPr>
    </w:p>
    <w:p>
      <w:pPr>
        <w:pStyle w:val="P36"/>
        <w:framePr w:w="3025" w:h="1801" w:hRule="exact" w:vAnchor="page" w:hAnchor="margin" w:x="5724" w:y="13674"/>
        <w:rPr>
          <w:rStyle w:val="C21"/>
          <w:rtl w:val="0"/>
        </w:rPr>
      </w:pPr>
    </w:p>
    <w:p>
      <w:pPr>
        <w:pStyle w:val="P37"/>
        <w:framePr w:w="775" w:h="1831" w:hRule="exact" w:vAnchor="page" w:hAnchor="margin" w:x="8792" w:y="13659"/>
        <w:rPr>
          <w:rStyle w:val="C3"/>
          <w:rtl w:val="0"/>
        </w:rPr>
      </w:pPr>
    </w:p>
    <w:p>
      <w:pPr>
        <w:pStyle w:val="P38"/>
        <w:framePr w:w="749" w:h="1801" w:hRule="exact" w:vAnchor="page" w:hAnchor="margin" w:x="8820" w:y="13674"/>
        <w:rPr>
          <w:rStyle w:val="C22"/>
          <w:rtl w:val="0"/>
        </w:rPr>
      </w:pPr>
      <w:r>
        <w:rPr>
          <w:rStyle w:val="C22"/>
          <w:rtl w:val="0"/>
        </w:rPr>
        <w:t>☐ Yes</w:t>
      </w:r>
    </w:p>
    <w:p>
      <w:pPr>
        <w:pStyle w:val="P37"/>
        <w:framePr w:w="775" w:h="1831" w:hRule="exact" w:vAnchor="page" w:hAnchor="margin" w:x="9612" w:y="13659"/>
        <w:rPr>
          <w:rStyle w:val="C3"/>
          <w:rtl w:val="0"/>
        </w:rPr>
      </w:pPr>
    </w:p>
    <w:p>
      <w:pPr>
        <w:pStyle w:val="P38"/>
        <w:framePr w:w="749" w:h="1801" w:hRule="exact" w:vAnchor="page" w:hAnchor="margin" w:x="9640" w:y="13674"/>
        <w:rPr>
          <w:rStyle w:val="C22"/>
          <w:rtl w:val="0"/>
        </w:rPr>
      </w:pPr>
      <w:r>
        <w:rPr>
          <w:rStyle w:val="C22"/>
          <w:rtl w:val="0"/>
        </w:rPr>
        <w:t>☐ No</w:t>
      </w:r>
    </w:p>
    <w:p>
      <w:pPr>
        <w:rPr>
          <w:rtl w:val="0"/>
        </w:rPr>
        <w:sectPr>
          <w:type w:val="nextPage"/>
          <w:pgSz w:w="11908" w:h="16833"/>
          <w:pgMar w:left="737" w:right="737" w:top="737" w:bottom="737" w:header="708" w:footer="708" w:gutter="0"/>
        </w:sectPr>
      </w:pPr>
    </w:p>
    <w:p>
      <w:pPr>
        <w:pStyle w:val="P5"/>
        <w:framePr w:w="2365" w:h="804" w:hRule="exact" w:vAnchor="page" w:hAnchor="margin" w:x="45" w:y="737"/>
        <w:rPr>
          <w:rStyle w:val="C3"/>
          <w:rtl w:val="0"/>
        </w:rPr>
      </w:pPr>
    </w:p>
    <w:p>
      <w:pPr>
        <w:pStyle w:val="P6"/>
        <w:framePr w:w="2369" w:h="789" w:hRule="exact" w:vAnchor="page" w:hAnchor="margin" w:x="43" w:y="737"/>
        <w:rPr>
          <w:rStyle w:val="C6"/>
          <w:rtl w:val="0"/>
        </w:rPr>
      </w:pPr>
      <w:r>
        <w:rPr>
          <w:rStyle w:val="C6"/>
          <w:rtl w:val="0"/>
        </w:rPr>
        <w:t>General First Aid Measures</w:t>
      </w:r>
    </w:p>
    <w:p>
      <w:pPr>
        <w:pStyle w:val="P7"/>
        <w:framePr w:w="7931" w:h="804" w:hRule="exact" w:vAnchor="page" w:hAnchor="margin" w:x="2455" w:y="737"/>
        <w:rPr>
          <w:rStyle w:val="C3"/>
          <w:rtl w:val="0"/>
        </w:rPr>
      </w:pPr>
    </w:p>
    <w:p>
      <w:pPr>
        <w:pStyle w:val="P8"/>
        <w:framePr w:w="7905" w:h="789" w:hRule="exact" w:vAnchor="page" w:hAnchor="margin" w:x="2483" w:y="737"/>
        <w:rPr>
          <w:rStyle w:val="C7"/>
          <w:rtl w:val="0"/>
        </w:rPr>
      </w:pPr>
      <w:r>
        <w:rPr>
          <w:rStyle w:val="C7"/>
          <w:rtl w:val="0"/>
        </w:rPr>
        <w:t>In the case of accident: Contact a doctor or casualty department – take the label or this safety data sheet. Contact a doctor if in doubt about the injured person’s condition or if the symptoms persist. Never give an unconscious person water.</w:t>
      </w:r>
    </w:p>
    <w:p>
      <w:pPr>
        <w:pStyle w:val="P5"/>
        <w:framePr w:w="2365" w:h="551" w:hRule="exact" w:vAnchor="page" w:hAnchor="margin" w:x="45" w:y="1541"/>
        <w:rPr>
          <w:rStyle w:val="C3"/>
          <w:rtl w:val="0"/>
        </w:rPr>
      </w:pPr>
    </w:p>
    <w:p>
      <w:pPr>
        <w:pStyle w:val="P6"/>
        <w:framePr w:w="2369" w:h="536" w:hRule="exact" w:vAnchor="page" w:hAnchor="margin" w:x="43" w:y="1541"/>
        <w:rPr>
          <w:rStyle w:val="C6"/>
          <w:rtl w:val="0"/>
        </w:rPr>
      </w:pPr>
      <w:r>
        <w:rPr>
          <w:rStyle w:val="C6"/>
          <w:rtl w:val="0"/>
        </w:rPr>
        <w:t>After Skin Contact</w:t>
      </w:r>
    </w:p>
    <w:p>
      <w:pPr>
        <w:pStyle w:val="P7"/>
        <w:framePr w:w="7931" w:h="551" w:hRule="exact" w:vAnchor="page" w:hAnchor="margin" w:x="2455" w:y="1541"/>
        <w:rPr>
          <w:rStyle w:val="C3"/>
          <w:rtl w:val="0"/>
        </w:rPr>
      </w:pPr>
    </w:p>
    <w:p>
      <w:pPr>
        <w:pStyle w:val="P8"/>
        <w:framePr w:w="7905" w:h="536" w:hRule="exact" w:vAnchor="page" w:hAnchor="margin" w:x="2483" w:y="1541"/>
        <w:rPr>
          <w:rStyle w:val="C7"/>
          <w:rtl w:val="0"/>
        </w:rPr>
      </w:pPr>
      <w:r>
        <w:rPr>
          <w:rStyle w:val="C7"/>
          <w:rtl w:val="0"/>
        </w:rPr>
        <w:t>Upon irritation: rinse with water. In the event of continued irritation, seek medical assistance</w:t>
      </w:r>
    </w:p>
    <w:p>
      <w:pPr>
        <w:pStyle w:val="P5"/>
        <w:framePr w:w="2365" w:h="316" w:hRule="exact" w:vAnchor="page" w:hAnchor="margin" w:x="45" w:y="2092"/>
        <w:rPr>
          <w:rStyle w:val="C3"/>
          <w:rtl w:val="0"/>
        </w:rPr>
      </w:pPr>
    </w:p>
    <w:p>
      <w:pPr>
        <w:pStyle w:val="P6"/>
        <w:framePr w:w="2369" w:h="301" w:hRule="exact" w:vAnchor="page" w:hAnchor="margin" w:x="43" w:y="2092"/>
        <w:rPr>
          <w:rStyle w:val="C6"/>
          <w:rtl w:val="0"/>
        </w:rPr>
      </w:pPr>
      <w:r>
        <w:rPr>
          <w:rStyle w:val="C6"/>
          <w:rtl w:val="0"/>
        </w:rPr>
        <w:t>After Inhalation</w:t>
      </w:r>
    </w:p>
    <w:p>
      <w:pPr>
        <w:pStyle w:val="P7"/>
        <w:framePr w:w="7931" w:h="316" w:hRule="exact" w:vAnchor="page" w:hAnchor="margin" w:x="2455" w:y="2092"/>
        <w:rPr>
          <w:rStyle w:val="C3"/>
          <w:rtl w:val="0"/>
        </w:rPr>
      </w:pPr>
    </w:p>
    <w:p>
      <w:pPr>
        <w:pStyle w:val="P8"/>
        <w:framePr w:w="7905" w:h="301" w:hRule="exact" w:vAnchor="page" w:hAnchor="margin" w:x="2483" w:y="2092"/>
        <w:rPr>
          <w:rStyle w:val="C7"/>
          <w:rtl w:val="0"/>
        </w:rPr>
      </w:pPr>
      <w:r>
        <w:rPr>
          <w:rStyle w:val="C7"/>
          <w:rtl w:val="0"/>
        </w:rPr>
        <w:t>In case of discomfort: bring the person into fresh air</w:t>
      </w:r>
    </w:p>
    <w:p>
      <w:pPr>
        <w:pStyle w:val="P5"/>
        <w:framePr w:w="2365" w:h="804" w:hRule="exact" w:vAnchor="page" w:hAnchor="margin" w:x="45" w:y="2408"/>
        <w:rPr>
          <w:rStyle w:val="C3"/>
          <w:rtl w:val="0"/>
        </w:rPr>
      </w:pPr>
    </w:p>
    <w:p>
      <w:pPr>
        <w:pStyle w:val="P6"/>
        <w:framePr w:w="2369" w:h="789" w:hRule="exact" w:vAnchor="page" w:hAnchor="margin" w:x="43" w:y="2408"/>
        <w:rPr>
          <w:rStyle w:val="C6"/>
          <w:rtl w:val="0"/>
        </w:rPr>
      </w:pPr>
      <w:r>
        <w:rPr>
          <w:rStyle w:val="C6"/>
          <w:rtl w:val="0"/>
        </w:rPr>
        <w:t>After Eye Contact</w:t>
      </w:r>
    </w:p>
    <w:p>
      <w:pPr>
        <w:pStyle w:val="P7"/>
        <w:framePr w:w="7931" w:h="804" w:hRule="exact" w:vAnchor="page" w:hAnchor="margin" w:x="2455" w:y="2408"/>
        <w:rPr>
          <w:rStyle w:val="C3"/>
          <w:rtl w:val="0"/>
        </w:rPr>
      </w:pPr>
    </w:p>
    <w:p>
      <w:pPr>
        <w:pStyle w:val="P8"/>
        <w:framePr w:w="7905" w:h="789" w:hRule="exact" w:vAnchor="page" w:hAnchor="margin" w:x="2483" w:y="2408"/>
        <w:rPr>
          <w:rStyle w:val="C7"/>
          <w:rtl w:val="0"/>
        </w:rPr>
      </w:pPr>
      <w:r>
        <w:rPr>
          <w:rStyle w:val="C7"/>
          <w:rtl w:val="0"/>
        </w:rPr>
        <w:t>Rinse gently with lukewarm water. Remove any contact lenses if this is easy to do. Continue rinsing. In case of persistent eye irritation or discomfort: Seek medical help.</w:t>
      </w:r>
    </w:p>
    <w:p>
      <w:pPr>
        <w:pStyle w:val="P5"/>
        <w:framePr w:w="2365" w:h="804" w:hRule="exact" w:vAnchor="page" w:hAnchor="margin" w:x="45" w:y="3212"/>
        <w:rPr>
          <w:rStyle w:val="C3"/>
          <w:rtl w:val="0"/>
        </w:rPr>
      </w:pPr>
    </w:p>
    <w:p>
      <w:pPr>
        <w:pStyle w:val="P6"/>
        <w:framePr w:w="2369" w:h="789" w:hRule="exact" w:vAnchor="page" w:hAnchor="margin" w:x="43" w:y="3212"/>
        <w:rPr>
          <w:rStyle w:val="C6"/>
          <w:rtl w:val="0"/>
        </w:rPr>
      </w:pPr>
      <w:r>
        <w:rPr>
          <w:rStyle w:val="C6"/>
          <w:rtl w:val="0"/>
        </w:rPr>
        <w:t>After Ingestion</w:t>
      </w:r>
    </w:p>
    <w:p>
      <w:pPr>
        <w:pStyle w:val="P7"/>
        <w:framePr w:w="7931" w:h="804" w:hRule="exact" w:vAnchor="page" w:hAnchor="margin" w:x="2455" w:y="3212"/>
        <w:rPr>
          <w:rStyle w:val="C3"/>
          <w:rtl w:val="0"/>
        </w:rPr>
      </w:pPr>
    </w:p>
    <w:p>
      <w:pPr>
        <w:pStyle w:val="P8"/>
        <w:framePr w:w="7905" w:h="789" w:hRule="exact" w:vAnchor="page" w:hAnchor="margin" w:x="2483" w:y="3212"/>
        <w:rPr>
          <w:rStyle w:val="C7"/>
          <w:rtl w:val="0"/>
        </w:rPr>
      </w:pPr>
      <w:r>
        <w:rPr>
          <w:rStyle w:val="C7"/>
          <w:rtl w:val="0"/>
        </w:rPr>
        <w:t>Rinse and flush mouth thoroughly and consume large quantities of water. In case of continued discomfort: seek medical assistance and bring this safety data sheet.</w:t>
      </w:r>
    </w:p>
    <w:p>
      <w:pPr>
        <w:pStyle w:val="P27"/>
        <w:framePr w:w="10341" w:h="308" w:hRule="exact" w:vAnchor="page" w:hAnchor="margin" w:x="45" w:y="4016"/>
        <w:rPr>
          <w:rStyle w:val="C3"/>
          <w:rtl w:val="0"/>
        </w:rPr>
      </w:pPr>
    </w:p>
    <w:p>
      <w:pPr>
        <w:pStyle w:val="P28"/>
        <w:framePr w:w="10345" w:h="278" w:hRule="exact" w:vAnchor="page" w:hAnchor="margin" w:x="43" w:y="4031"/>
        <w:rPr>
          <w:rStyle w:val="C17"/>
          <w:rtl w:val="0"/>
        </w:rPr>
      </w:pPr>
      <w:r>
        <w:rPr>
          <w:rStyle w:val="C17"/>
          <w:rtl w:val="0"/>
        </w:rPr>
        <w:t>Personal Protective Equipment</w:t>
      </w:r>
    </w:p>
    <w:p>
      <w:pPr>
        <w:pStyle w:val="P5"/>
        <w:framePr w:w="2365" w:h="804" w:hRule="exact" w:vAnchor="page" w:hAnchor="margin" w:x="45" w:y="5557"/>
        <w:rPr>
          <w:rStyle w:val="C3"/>
          <w:rtl w:val="0"/>
        </w:rPr>
      </w:pPr>
    </w:p>
    <w:p>
      <w:pPr>
        <w:pStyle w:val="P6"/>
        <w:framePr w:w="2369" w:h="789" w:hRule="exact" w:vAnchor="page" w:hAnchor="margin" w:x="43" w:y="5557"/>
        <w:rPr>
          <w:rStyle w:val="C6"/>
          <w:rtl w:val="0"/>
        </w:rPr>
      </w:pPr>
      <w:r>
        <w:rPr>
          <w:rStyle w:val="C6"/>
          <w:rtl w:val="0"/>
        </w:rPr>
        <w:t>Eye and Face Protection Requirements</w:t>
      </w:r>
    </w:p>
    <w:p>
      <w:pPr>
        <w:pStyle w:val="P7"/>
        <w:framePr w:w="7931" w:h="804" w:hRule="exact" w:vAnchor="page" w:hAnchor="margin" w:x="2455" w:y="5557"/>
        <w:rPr>
          <w:rStyle w:val="C3"/>
          <w:rtl w:val="0"/>
        </w:rPr>
      </w:pPr>
    </w:p>
    <w:p>
      <w:pPr>
        <w:pStyle w:val="P8"/>
        <w:framePr w:w="7905" w:h="789" w:hRule="exact" w:vAnchor="page" w:hAnchor="margin" w:x="2483" w:y="5557"/>
        <w:rPr>
          <w:rStyle w:val="C7"/>
          <w:rtl w:val="0"/>
        </w:rPr>
      </w:pPr>
      <w:r>
        <w:rPr>
          <w:rStyle w:val="C7"/>
          <w:rtl w:val="0"/>
        </w:rPr>
        <w:t>No specific requirements</w:t>
      </w:r>
    </w:p>
    <w:p>
      <w:pPr>
        <w:pStyle w:val="P5"/>
        <w:framePr w:w="2365" w:h="308" w:hRule="exact" w:vAnchor="page" w:hAnchor="margin" w:x="45" w:y="6361"/>
        <w:rPr>
          <w:rStyle w:val="C3"/>
          <w:rtl w:val="0"/>
        </w:rPr>
      </w:pPr>
    </w:p>
    <w:p>
      <w:pPr>
        <w:pStyle w:val="P6"/>
        <w:framePr w:w="2369" w:h="293" w:hRule="exact" w:vAnchor="page" w:hAnchor="margin" w:x="43" w:y="6361"/>
        <w:rPr>
          <w:rStyle w:val="C6"/>
          <w:rtl w:val="0"/>
        </w:rPr>
      </w:pPr>
      <w:r>
        <w:rPr>
          <w:rStyle w:val="C6"/>
          <w:rtl w:val="0"/>
        </w:rPr>
        <w:t>Skin Protection</w:t>
      </w:r>
    </w:p>
    <w:p>
      <w:pPr>
        <w:pStyle w:val="P7"/>
        <w:framePr w:w="7931" w:h="308" w:hRule="exact" w:vAnchor="page" w:hAnchor="margin" w:x="2455" w:y="6361"/>
        <w:rPr>
          <w:rStyle w:val="C3"/>
          <w:rtl w:val="0"/>
        </w:rPr>
      </w:pPr>
    </w:p>
    <w:p>
      <w:pPr>
        <w:pStyle w:val="P8"/>
        <w:framePr w:w="7905" w:h="293" w:hRule="exact" w:vAnchor="page" w:hAnchor="margin" w:x="2483" w:y="6361"/>
        <w:rPr>
          <w:rStyle w:val="C7"/>
          <w:rtl w:val="0"/>
        </w:rPr>
      </w:pPr>
      <w:r>
        <w:rPr>
          <w:rStyle w:val="C7"/>
          <w:rtl w:val="0"/>
        </w:rPr>
        <w:t>No specific requirements</w:t>
      </w:r>
    </w:p>
    <w:p>
      <w:pPr>
        <w:pStyle w:val="P5"/>
        <w:framePr w:w="2365" w:h="551" w:hRule="exact" w:vAnchor="page" w:hAnchor="margin" w:x="45" w:y="6669"/>
        <w:rPr>
          <w:rStyle w:val="C3"/>
          <w:rtl w:val="0"/>
        </w:rPr>
      </w:pPr>
    </w:p>
    <w:p>
      <w:pPr>
        <w:pStyle w:val="P6"/>
        <w:framePr w:w="2369" w:h="536" w:hRule="exact" w:vAnchor="page" w:hAnchor="margin" w:x="43" w:y="6669"/>
        <w:rPr>
          <w:rStyle w:val="C6"/>
          <w:rtl w:val="0"/>
        </w:rPr>
      </w:pPr>
      <w:r>
        <w:rPr>
          <w:rStyle w:val="C6"/>
          <w:rtl w:val="0"/>
        </w:rPr>
        <w:t>Respiratory Protection</w:t>
      </w:r>
    </w:p>
    <w:p>
      <w:pPr>
        <w:pStyle w:val="P7"/>
        <w:framePr w:w="7931" w:h="551" w:hRule="exact" w:vAnchor="page" w:hAnchor="margin" w:x="2455" w:y="6669"/>
        <w:rPr>
          <w:rStyle w:val="C3"/>
          <w:rtl w:val="0"/>
        </w:rPr>
      </w:pPr>
    </w:p>
    <w:p>
      <w:pPr>
        <w:pStyle w:val="P8"/>
        <w:framePr w:w="7905" w:h="536" w:hRule="exact" w:vAnchor="page" w:hAnchor="margin" w:x="2483" w:y="6669"/>
        <w:rPr>
          <w:rStyle w:val="C7"/>
          <w:rtl w:val="0"/>
        </w:rPr>
      </w:pPr>
      <w:r>
        <w:rPr>
          <w:rStyle w:val="C7"/>
          <w:rtl w:val="0"/>
        </w:rPr>
        <w:t>No specific requirements</w:t>
      </w:r>
    </w:p>
    <w:p>
      <w:pPr>
        <w:pStyle w:val="P39"/>
        <w:framePr w:w="10341" w:h="308" w:hRule="exact" w:vAnchor="page" w:hAnchor="margin" w:x="45" w:y="7220"/>
        <w:rPr>
          <w:rStyle w:val="C3"/>
          <w:rtl w:val="0"/>
        </w:rPr>
      </w:pPr>
    </w:p>
    <w:p>
      <w:pPr>
        <w:pStyle w:val="P40"/>
        <w:framePr w:w="10345" w:h="293" w:hRule="exact" w:vAnchor="page" w:hAnchor="margin" w:x="43" w:y="7220"/>
        <w:rPr>
          <w:rStyle w:val="C23"/>
          <w:rtl w:val="0"/>
        </w:rPr>
      </w:pPr>
      <w:r>
        <w:rPr>
          <w:rStyle w:val="C23"/>
          <w:rtl w:val="0"/>
        </w:rPr>
        <w:t>Measures for Monitoring (Including Health Surveillance where applicable)</w:t>
      </w:r>
    </w:p>
    <w:p>
      <w:pPr>
        <w:pStyle w:val="P41"/>
        <w:framePr w:w="10341" w:h="308" w:hRule="exact" w:vAnchor="page" w:hAnchor="margin" w:x="45" w:y="7528"/>
        <w:rPr>
          <w:rStyle w:val="C3"/>
          <w:rtl w:val="0"/>
        </w:rPr>
      </w:pPr>
    </w:p>
    <w:p>
      <w:pPr>
        <w:pStyle w:val="P42"/>
        <w:framePr w:w="10345" w:h="293" w:hRule="exact" w:vAnchor="page" w:hAnchor="margin" w:x="43" w:y="7528"/>
        <w:rPr>
          <w:rStyle w:val="C24"/>
          <w:rtl w:val="0"/>
        </w:rPr>
      </w:pPr>
    </w:p>
    <w:p>
      <w:pPr>
        <w:pStyle w:val="P5"/>
        <w:framePr w:w="2365" w:h="804" w:hRule="exact" w:vAnchor="page" w:hAnchor="margin" w:x="45" w:y="7836"/>
        <w:rPr>
          <w:rStyle w:val="C3"/>
          <w:rtl w:val="0"/>
        </w:rPr>
      </w:pPr>
    </w:p>
    <w:p>
      <w:pPr>
        <w:pStyle w:val="P6"/>
        <w:framePr w:w="2369" w:h="789" w:hRule="exact" w:vAnchor="page" w:hAnchor="margin" w:x="43" w:y="7836"/>
        <w:rPr>
          <w:rStyle w:val="C6"/>
          <w:rtl w:val="0"/>
        </w:rPr>
      </w:pPr>
      <w:r>
        <w:rPr>
          <w:rStyle w:val="C6"/>
          <w:rtl w:val="0"/>
        </w:rPr>
        <w:t>Additional Considerations</w:t>
      </w:r>
    </w:p>
    <w:p>
      <w:pPr>
        <w:pStyle w:val="P7"/>
        <w:framePr w:w="7931" w:h="804" w:hRule="exact" w:vAnchor="page" w:hAnchor="margin" w:x="2455" w:y="7836"/>
        <w:rPr>
          <w:rStyle w:val="C3"/>
          <w:rtl w:val="0"/>
        </w:rPr>
      </w:pPr>
    </w:p>
    <w:p>
      <w:pPr>
        <w:pStyle w:val="P8"/>
        <w:framePr w:w="7905" w:h="789" w:hRule="exact" w:vAnchor="page" w:hAnchor="margin" w:x="2483" w:y="7836"/>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27"/>
        <w:framePr w:w="10341" w:h="331" w:hRule="exact" w:vAnchor="page" w:hAnchor="margin" w:x="45" w:y="8640"/>
        <w:rPr>
          <w:rStyle w:val="C3"/>
          <w:rtl w:val="0"/>
        </w:rPr>
      </w:pPr>
    </w:p>
    <w:p>
      <w:pPr>
        <w:pStyle w:val="P28"/>
        <w:framePr w:w="10345" w:h="301" w:hRule="exact" w:vAnchor="page" w:hAnchor="margin" w:x="43" w:y="8655"/>
        <w:rPr>
          <w:rStyle w:val="C17"/>
          <w:rtl w:val="0"/>
        </w:rPr>
      </w:pPr>
      <w:r>
        <w:rPr>
          <w:rStyle w:val="C17"/>
          <w:rtl w:val="0"/>
        </w:rPr>
        <w:t>Fire Extinguishing Agent</w:t>
      </w:r>
    </w:p>
    <w:p>
      <w:pPr>
        <w:pStyle w:val="P43"/>
        <w:framePr w:w="2370" w:h="330" w:hRule="exact" w:vAnchor="page" w:hAnchor="margin" w:x="45" w:y="8970"/>
        <w:rPr>
          <w:rStyle w:val="C3"/>
          <w:rtl w:val="0"/>
        </w:rPr>
      </w:pPr>
    </w:p>
    <w:p>
      <w:pPr>
        <w:pStyle w:val="P44"/>
        <w:framePr w:w="2430" w:h="315" w:hRule="exact" w:vAnchor="page" w:hAnchor="margin" w:x="15" w:y="8970"/>
        <w:rPr>
          <w:rStyle w:val="C3"/>
          <w:rtl w:val="0"/>
        </w:rPr>
      </w:pPr>
    </w:p>
    <w:p>
      <w:pPr>
        <w:pStyle w:val="P45"/>
        <w:framePr w:w="225" w:h="316" w:hRule="exact" w:vAnchor="page" w:hAnchor="margin" w:x="43" w:y="8971"/>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6"/>
        <w:framePr w:w="2144" w:h="316" w:hRule="exact" w:vAnchor="page" w:hAnchor="margin" w:x="268" w:y="8971"/>
        <w:rPr>
          <w:rStyle w:val="C26"/>
          <w:rtl w:val="0"/>
        </w:rPr>
      </w:pPr>
      <w:r>
        <w:rPr>
          <w:rStyle w:val="C26"/>
          <w:rtl w:val="0"/>
        </w:rPr>
        <w:t>Water</w:t>
      </w:r>
    </w:p>
    <w:p>
      <w:pPr>
        <w:pStyle w:val="P47"/>
        <w:framePr w:w="2610" w:h="330" w:hRule="exact" w:vAnchor="page" w:hAnchor="margin" w:x="2460" w:y="8970"/>
        <w:rPr>
          <w:rStyle w:val="C3"/>
          <w:rtl w:val="0"/>
        </w:rPr>
      </w:pPr>
    </w:p>
    <w:p>
      <w:pPr>
        <w:pStyle w:val="P44"/>
        <w:framePr w:w="2640" w:h="315" w:hRule="exact" w:vAnchor="page" w:hAnchor="margin" w:x="2460" w:y="8970"/>
        <w:rPr>
          <w:rStyle w:val="C3"/>
          <w:rtl w:val="0"/>
        </w:rPr>
      </w:pPr>
    </w:p>
    <w:p>
      <w:pPr>
        <w:pStyle w:val="P45"/>
        <w:framePr w:w="225" w:h="316" w:hRule="exact" w:vAnchor="page" w:hAnchor="margin" w:x="2484" w:y="8971"/>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6"/>
        <w:framePr w:w="2362" w:h="316" w:hRule="exact" w:vAnchor="page" w:hAnchor="margin" w:x="2709" w:y="8971"/>
        <w:rPr>
          <w:rStyle w:val="C26"/>
          <w:rtl w:val="0"/>
        </w:rPr>
      </w:pPr>
      <w:r>
        <w:rPr>
          <w:rStyle w:val="C26"/>
          <w:rtl w:val="0"/>
        </w:rPr>
        <w:t>Foam</w:t>
      </w:r>
    </w:p>
    <w:p>
      <w:pPr>
        <w:pStyle w:val="P47"/>
        <w:framePr w:w="2610" w:h="330" w:hRule="exact" w:vAnchor="page" w:hAnchor="margin" w:x="5115" w:y="8970"/>
        <w:rPr>
          <w:rStyle w:val="C3"/>
          <w:rtl w:val="0"/>
        </w:rPr>
      </w:pPr>
    </w:p>
    <w:p>
      <w:pPr>
        <w:pStyle w:val="P44"/>
        <w:framePr w:w="2640" w:h="315" w:hRule="exact" w:vAnchor="page" w:hAnchor="margin" w:x="5115" w:y="8970"/>
        <w:rPr>
          <w:rStyle w:val="C3"/>
          <w:rtl w:val="0"/>
        </w:rPr>
      </w:pPr>
    </w:p>
    <w:p>
      <w:pPr>
        <w:pStyle w:val="P45"/>
        <w:framePr w:w="225" w:h="316" w:hRule="exact" w:vAnchor="page" w:hAnchor="margin" w:x="5142" w:y="8971"/>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6"/>
        <w:framePr w:w="2362" w:h="316" w:hRule="exact" w:vAnchor="page" w:hAnchor="margin" w:x="5367" w:y="8971"/>
        <w:rPr>
          <w:rStyle w:val="C26"/>
          <w:rtl w:val="0"/>
        </w:rPr>
      </w:pPr>
      <w:r>
        <w:rPr>
          <w:rStyle w:val="C26"/>
          <w:rtl w:val="0"/>
        </w:rPr>
        <w:t>CO2</w:t>
      </w:r>
    </w:p>
    <w:p>
      <w:pPr>
        <w:pStyle w:val="P47"/>
        <w:framePr w:w="2610" w:h="330" w:hRule="exact" w:vAnchor="page" w:hAnchor="margin" w:x="7770" w:y="8970"/>
        <w:rPr>
          <w:rStyle w:val="C3"/>
          <w:rtl w:val="0"/>
        </w:rPr>
      </w:pPr>
    </w:p>
    <w:p>
      <w:pPr>
        <w:pStyle w:val="P44"/>
        <w:framePr w:w="2640" w:h="315" w:hRule="exact" w:vAnchor="page" w:hAnchor="margin" w:x="7770" w:y="8970"/>
        <w:rPr>
          <w:rStyle w:val="C3"/>
          <w:rtl w:val="0"/>
        </w:rPr>
      </w:pPr>
    </w:p>
    <w:p>
      <w:pPr>
        <w:pStyle w:val="P45"/>
        <w:framePr w:w="225" w:h="316" w:hRule="exact" w:vAnchor="page" w:hAnchor="margin" w:x="7801" w:y="8971"/>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6"/>
        <w:framePr w:w="2362" w:h="316" w:hRule="exact" w:vAnchor="page" w:hAnchor="margin" w:x="8026" w:y="8971"/>
        <w:rPr>
          <w:rStyle w:val="C26"/>
          <w:rtl w:val="0"/>
        </w:rPr>
      </w:pPr>
      <w:r>
        <w:rPr>
          <w:rStyle w:val="C26"/>
          <w:rtl w:val="0"/>
        </w:rPr>
        <w:t>Dry Powder</w:t>
      </w:r>
    </w:p>
    <w:p>
      <w:pPr>
        <w:pStyle w:val="P41"/>
        <w:framePr w:w="10341" w:h="1233" w:hRule="exact" w:vAnchor="page" w:hAnchor="margin" w:x="45" w:y="4324"/>
        <w:rPr>
          <w:rStyle w:val="C3"/>
          <w:rtl w:val="0"/>
        </w:rPr>
      </w:pPr>
    </w:p>
    <w:p>
      <w:pPr>
        <w:pStyle w:val="P42"/>
        <w:framePr w:w="10345" w:h="1218" w:hRule="exact" w:vAnchor="page" w:hAnchor="margin" w:x="43" w:y="4324"/>
        <w:rPr>
          <w:rStyle w:val="C24"/>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right w:val="single" w:sz="6" w:space="0" w:shadow="0" w:frame="0" w:color="000000"/>
      </w:pBdr>
      <w:shd w:val="clear" w:fill="auto"/>
    </w:pPr>
  </w:style>
  <w:style w:type="paragraph" w:styleId="P26">
    <w:name w:val="ParagraphStyle25"/>
    <w:hidden/>
    <w:pPr>
      <w:bidi w:val="0"/>
      <w:jc w:val="left"/>
    </w:pPr>
  </w:style>
  <w:style w:type="paragraph" w:styleId="P27">
    <w:name w:val="ParagraphStyle26"/>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8">
    <w:name w:val="ParagraphStyle27"/>
    <w:hidden/>
    <w:pPr>
      <w:bidi w:val="0"/>
      <w:jc w:val="left"/>
    </w:pPr>
  </w:style>
  <w:style w:type="paragraph" w:styleId="P29">
    <w:name w:val="ParagraphStyle28"/>
    <w:hidden/>
    <w:pPr>
      <w:pBdr>
        <w:top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center"/>
    </w:pPr>
  </w:style>
  <w:style w:type="paragraph" w:styleId="P33">
    <w:name w:val="ParagraphStyle32"/>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34">
    <w:name w:val="ParagraphStyle33"/>
    <w:hidden/>
    <w:pPr>
      <w:bidi w:val="0"/>
      <w:jc w:val="left"/>
    </w:pPr>
  </w:style>
  <w:style w:type="paragraph" w:styleId="P35">
    <w:name w:val="ParagraphStyle34"/>
    <w:hidden/>
    <w:pPr>
      <w:pBdr>
        <w:top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top w:val="single" w:sz="6" w:space="0" w:shadow="0" w:frame="0" w:color="000000"/>
        <w:bottom w:val="single" w:sz="6" w:space="0" w:shadow="0" w:frame="0" w:color="000000"/>
        <w:right w:val="single" w:sz="6" w:space="0" w:shadow="0" w:frame="0" w:color="000000"/>
      </w:pBdr>
      <w:shd w:val="clear" w:fill="auto"/>
    </w:pPr>
  </w:style>
  <w:style w:type="paragraph" w:styleId="P38">
    <w:name w:val="ParagraphStyle37"/>
    <w:hidden/>
    <w:pPr>
      <w:bidi w:val="0"/>
      <w:jc w:val="center"/>
    </w:pPr>
  </w:style>
  <w:style w:type="paragraph" w:styleId="P39">
    <w:name w:val="ParagraphStyle38"/>
    <w:hidden/>
    <w:pPr>
      <w:pBdr>
        <w:left w:val="single" w:sz="6" w:space="0" w:shadow="0" w:frame="0" w:color="000000"/>
        <w:bottom w:val="single" w:sz="6" w:space="0" w:shadow="0" w:frame="0" w:color="000000"/>
        <w:right w:val="single" w:sz="6" w:space="0" w:shadow="0" w:frame="0" w:color="000000"/>
      </w:pBdr>
      <w:shd w:val="clear" w:fill="162336"/>
    </w:pPr>
  </w:style>
  <w:style w:type="paragraph" w:styleId="P40">
    <w:name w:val="ParagraphStyle39"/>
    <w:hidden/>
    <w:pPr>
      <w:bidi w:val="0"/>
      <w:jc w:val="left"/>
    </w:pPr>
  </w:style>
  <w:style w:type="paragraph" w:styleId="P41">
    <w:name w:val="ParagraphStyle40"/>
    <w:hidden/>
    <w:pPr>
      <w:pBdr>
        <w:left w:val="single" w:sz="6" w:space="0" w:shadow="0" w:frame="0" w:color="000000"/>
        <w:bottom w:val="single" w:sz="6" w:space="0" w:shadow="0" w:frame="0" w:color="000000"/>
        <w:right w:val="single" w:sz="6" w:space="0" w:shadow="0" w:frame="0" w:color="000000"/>
      </w:pBdr>
      <w:shd w:val="clear" w:fill="auto"/>
    </w:pPr>
  </w:style>
  <w:style w:type="paragraph" w:styleId="P42">
    <w:name w:val="ParagraphStyle41"/>
    <w:hidden/>
    <w:pPr>
      <w:bidi w:val="0"/>
      <w:jc w:val="left"/>
    </w:pPr>
  </w:style>
  <w:style w:type="paragraph" w:styleId="P43">
    <w:name w:val="ParagraphStyle42"/>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44">
    <w:name w:val="ParagraphStyle43"/>
    <w:hidden/>
    <w:pPr>
      <w:shd w:val="clear" w:fill="auto"/>
      <w:bidi w:val="0"/>
      <w:jc w:val="left"/>
    </w:pPr>
  </w:style>
  <w:style w:type="paragraph" w:styleId="P45">
    <w:name w:val="ParagraphStyle44"/>
    <w:hidden/>
    <w:pPr>
      <w:shd w:val="clear" w:fill="auto"/>
      <w:bidi w:val="0"/>
      <w:jc w:val="center"/>
    </w:pPr>
  </w:style>
  <w:style w:type="paragraph" w:styleId="P46">
    <w:name w:val="ParagraphStyle45"/>
    <w:hidden/>
    <w:pPr>
      <w:shd w:val="clear" w:fill="auto"/>
      <w:bidi w:val="0"/>
      <w:jc w:val="left"/>
    </w:pPr>
  </w:style>
  <w:style w:type="paragraph" w:styleId="P47">
    <w:name w:val="ParagraphStyle46"/>
    <w:hidden/>
    <w:pPr>
      <w:pBdr>
        <w:bottom w:val="single" w:sz="6" w:space="0" w:shadow="0" w:frame="0" w:color="000000"/>
        <w:right w:val="single" w:sz="6" w:space="0" w:shadow="0" w:frame="0" w:color="000000"/>
      </w:pBd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000000"/>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b w:val="0"/>
      <w:i w:val="0"/>
      <w:strike w:val="0"/>
      <w:noProof w:val="1"/>
      <w:color w:val="000000"/>
      <w:sz w:val="22"/>
      <w:szCs w:val="22"/>
      <w:u w:val="none"/>
    </w:rPr>
  </w:style>
  <w:style w:type="character" w:styleId="C23">
    <w:name w:val="CharacterStyle19"/>
    <w:hidden/>
    <w:rPr>
      <w:rFonts w:ascii="Arial" w:hAnsi="Arial" w:eastAsia="Arial"/>
      <w:b w:val="1"/>
      <w:i w:val="0"/>
      <w:strike w:val="0"/>
      <w:noProof w:val="1"/>
      <w:color w:val="FFFFFF"/>
      <w:sz w:val="22"/>
      <w:szCs w:val="22"/>
      <w:u w:val="none"/>
    </w:rPr>
  </w:style>
  <w:style w:type="character" w:styleId="C24">
    <w:name w:val="CharacterStyle20"/>
    <w:hidden/>
    <w:rPr>
      <w:rFonts w:ascii="Arial" w:hAnsi="Arial" w:eastAsia="Arial"/>
      <w:b w:val="0"/>
      <w:i w:val="0"/>
      <w:strike w:val="0"/>
      <w:noProof w:val="1"/>
      <w:color w:val="000000"/>
      <w:sz w:val="22"/>
      <w:szCs w:val="22"/>
      <w:u w:val="none"/>
    </w:rPr>
  </w:style>
  <w:style w:type="character" w:styleId="C25">
    <w:name w:val="CharacterStyle21"/>
    <w:hidden/>
    <w:rPr>
      <w:rFonts w:ascii="Arial" w:hAnsi="Arial" w:eastAsia="Arial"/>
      <w:noProof w:val="1"/>
      <w:color w:val="000000"/>
      <w:sz w:val="22"/>
      <w:szCs w:val="22"/>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