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9CCBD" Type="http://schemas.openxmlformats.org/officeDocument/2006/relationships/officeDocument" Target="/word/document.xml" /><Relationship Id="coreRE69CCBD" Type="http://schemas.openxmlformats.org/package/2006/relationships/metadata/core-properties" Target="/docProps/core.xml" /><Relationship Id="customRE69C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Scott Control - Antibacterial Hand Cleanser - Case of 6 x 1L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05/09/2024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1.16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Dispense cleanser from a compatible dispenser, wash hands thoroughly according to hand hygiene procedures, and rinse as required. Use biocides safely and read the label and product information before use.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805"/>
        <w:rPr>
          <w:rStyle w:val="C7"/>
          <w:rtl w:val="0"/>
        </w:rPr>
      </w:pPr>
      <w:r>
        <w:rPr>
          <w:rStyle w:val="C7"/>
          <w:rtl w:val="0"/>
        </w:rPr>
        <w:t xml:space="preserve">H319 Causes serious eye irritation.                                         H412 Harmful to aquatic life with long lasting effects.</w:t>
      </w:r>
    </w:p>
    <w:p>
      <w:pPr>
        <w:pStyle w:val="P5"/>
        <w:framePr w:w="3388" w:h="374" w:hRule="exact" w:vAnchor="page" w:hAnchor="margin" w:x="45" w:y="6356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356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356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356"/>
        <w:rPr>
          <w:rStyle w:val="C7"/>
          <w:rtl w:val="0"/>
        </w:rPr>
      </w:pPr>
      <w:r>
        <w:rPr>
          <w:rStyle w:val="C7"/>
          <w:rtl w:val="0"/>
        </w:rPr>
        <w:t>Hand cleansing in hygiene-critical environments</w:t>
      </w:r>
    </w:p>
    <w:p>
      <w:pPr>
        <w:pStyle w:val="P21"/>
        <w:framePr w:w="1694" w:h="1630" w:hRule="exact" w:vAnchor="page" w:hAnchor="margin" w:x="45" w:y="672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72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72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72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72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729"/>
        <w:rPr>
          <w:rStyle w:val="C15"/>
          <w:rtl w:val="0"/>
        </w:rPr>
      </w:pPr>
    </w:p>
    <w:p>
      <w:pPr>
        <w:pStyle w:val="P25"/>
        <w:framePr w:w="1740" w:h="1620" w:hRule="exact" w:vAnchor="page" w:hAnchor="margin" w:x="5220" w:y="6735"/>
        <w:rPr>
          <w:rStyle w:val="C3"/>
          <w:rtl w:val="0"/>
        </w:rPr>
      </w:pPr>
    </w:p>
    <w:p>
      <w:pPr>
        <w:pStyle w:val="P26"/>
        <w:framePr w:w="1134" w:h="1134" w:hRule="exact" w:vAnchor="page" w:hAnchor="margin" w:x="5518" w:y="672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683" w:h="440" w:hRule="exact" w:vAnchor="page" w:hAnchor="margin" w:x="5244" w:y="7863"/>
        <w:rPr>
          <w:rStyle w:val="C16"/>
          <w:rtl w:val="0"/>
        </w:rPr>
      </w:pPr>
      <w:r>
        <w:rPr>
          <w:rStyle w:val="C16"/>
          <w:rtl w:val="0"/>
        </w:rPr>
        <w:t>Health Hazard</w:t>
      </w:r>
    </w:p>
    <w:p>
      <w:pPr>
        <w:pStyle w:val="P23"/>
        <w:framePr w:w="1739" w:h="1630" w:hRule="exact" w:vAnchor="page" w:hAnchor="margin" w:x="6954" w:y="672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729"/>
        <w:rPr>
          <w:rStyle w:val="C15"/>
          <w:rtl w:val="0"/>
        </w:rPr>
      </w:pPr>
    </w:p>
    <w:p>
      <w:pPr>
        <w:pStyle w:val="P28"/>
        <w:framePr w:w="1694" w:h="1630" w:hRule="exact" w:vAnchor="page" w:hAnchor="margin" w:x="8693" w:y="6729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729"/>
        <w:rPr>
          <w:rStyle w:val="C17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752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752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752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0"/>
        <w:framePr w:w="10341" w:h="316" w:hRule="exact" w:vAnchor="page" w:hAnchor="margin" w:x="45" w:y="4832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4847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514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48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4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48"/>
        <w:rPr>
          <w:rStyle w:val="C7"/>
          <w:rtl w:val="0"/>
        </w:rPr>
      </w:pPr>
      <w:r>
        <w:rPr>
          <w:rStyle w:val="C7"/>
          <w:rtl w:val="0"/>
        </w:rPr>
        <w:t>No hazards which require special first aid measures.</w:t>
      </w:r>
    </w:p>
    <w:p>
      <w:pPr>
        <w:pStyle w:val="P5"/>
        <w:framePr w:w="2365" w:h="316" w:hRule="exact" w:vAnchor="page" w:hAnchor="margin" w:x="45" w:y="569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699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69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699"/>
        <w:rPr>
          <w:rStyle w:val="C7"/>
          <w:rtl w:val="0"/>
        </w:rPr>
      </w:pPr>
      <w:r>
        <w:rPr>
          <w:rStyle w:val="C7"/>
          <w:rtl w:val="0"/>
        </w:rPr>
        <w:t>No hazards which require special first aid measures.</w:t>
      </w:r>
    </w:p>
    <w:p>
      <w:pPr>
        <w:pStyle w:val="P5"/>
        <w:framePr w:w="2365" w:h="316" w:hRule="exact" w:vAnchor="page" w:hAnchor="margin" w:x="45" w:y="6016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16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16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16"/>
        <w:rPr>
          <w:rStyle w:val="C7"/>
          <w:rtl w:val="0"/>
        </w:rPr>
      </w:pPr>
      <w:r>
        <w:rPr>
          <w:rStyle w:val="C7"/>
          <w:rtl w:val="0"/>
        </w:rPr>
        <w:t>Not required under normal use.</w:t>
      </w:r>
    </w:p>
    <w:p>
      <w:pPr>
        <w:pStyle w:val="P5"/>
        <w:framePr w:w="2365" w:h="551" w:hRule="exact" w:vAnchor="page" w:hAnchor="margin" w:x="45" w:y="633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332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633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332"/>
        <w:rPr>
          <w:rStyle w:val="C7"/>
          <w:rtl w:val="0"/>
        </w:rPr>
      </w:pPr>
      <w:r>
        <w:rPr>
          <w:rStyle w:val="C7"/>
          <w:rtl w:val="0"/>
        </w:rPr>
        <w:t>Flush eyes with water as a precaution. If eye irritation persists, consult a specialist.</w:t>
      </w:r>
    </w:p>
    <w:p>
      <w:pPr>
        <w:pStyle w:val="P5"/>
        <w:framePr w:w="2365" w:h="316" w:hRule="exact" w:vAnchor="page" w:hAnchor="margin" w:x="45" w:y="688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883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688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883"/>
        <w:rPr>
          <w:rStyle w:val="C7"/>
          <w:rtl w:val="0"/>
        </w:rPr>
      </w:pPr>
      <w:r>
        <w:rPr>
          <w:rStyle w:val="C7"/>
          <w:rtl w:val="0"/>
        </w:rPr>
        <w:t>Not required under normal use. Do NOT induce vomiting.</w:t>
      </w:r>
    </w:p>
    <w:p>
      <w:pPr>
        <w:pStyle w:val="P30"/>
        <w:framePr w:w="10341" w:h="308" w:hRule="exact" w:vAnchor="page" w:hAnchor="margin" w:x="45" w:y="7200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7215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874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740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874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740"/>
        <w:rPr>
          <w:rStyle w:val="C7"/>
          <w:rtl w:val="0"/>
        </w:rPr>
      </w:pPr>
      <w:r>
        <w:rPr>
          <w:rStyle w:val="C7"/>
          <w:rtl w:val="0"/>
        </w:rPr>
        <w:t>Not required under normal use.</w:t>
      </w:r>
    </w:p>
    <w:p>
      <w:pPr>
        <w:pStyle w:val="P5"/>
        <w:framePr w:w="2365" w:h="308" w:hRule="exact" w:vAnchor="page" w:hAnchor="margin" w:x="45" w:y="9544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9544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9544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9544"/>
        <w:rPr>
          <w:rStyle w:val="C7"/>
          <w:rtl w:val="0"/>
        </w:rPr>
      </w:pPr>
      <w:r>
        <w:rPr>
          <w:rStyle w:val="C7"/>
          <w:rtl w:val="0"/>
        </w:rPr>
        <w:t>Not required under normal use.</w:t>
      </w:r>
    </w:p>
    <w:p>
      <w:pPr>
        <w:pStyle w:val="P5"/>
        <w:framePr w:w="2365" w:h="551" w:hRule="exact" w:vAnchor="page" w:hAnchor="margin" w:x="45" w:y="985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852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985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852"/>
        <w:rPr>
          <w:rStyle w:val="C7"/>
          <w:rtl w:val="0"/>
        </w:rPr>
      </w:pPr>
      <w:r>
        <w:rPr>
          <w:rStyle w:val="C7"/>
          <w:rtl w:val="0"/>
        </w:rPr>
        <w:t>No personal respiratory protective equipment normally re</w:t>
      </w:r>
    </w:p>
    <w:p>
      <w:pPr>
        <w:pStyle w:val="P36"/>
        <w:framePr w:w="10341" w:h="308" w:hRule="exact" w:vAnchor="page" w:hAnchor="margin" w:x="45" w:y="10403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0403"/>
        <w:rPr>
          <w:rStyle w:val="C21"/>
          <w:rtl w:val="0"/>
        </w:rPr>
      </w:pPr>
      <w:r>
        <w:rPr>
          <w:rStyle w:val="C21"/>
          <w:rtl w:val="0"/>
        </w:rPr>
        <w:t>Measures for Monitoring (Including Health Surveillance where applicable)</w:t>
      </w:r>
    </w:p>
    <w:p>
      <w:pPr>
        <w:pStyle w:val="P38"/>
        <w:framePr w:w="10341" w:h="308" w:hRule="exact" w:vAnchor="page" w:hAnchor="margin" w:x="45" w:y="10712"/>
        <w:rPr>
          <w:rStyle w:val="C3"/>
          <w:rtl w:val="0"/>
        </w:rPr>
      </w:pPr>
    </w:p>
    <w:p>
      <w:pPr>
        <w:pStyle w:val="P39"/>
        <w:framePr w:w="10345" w:h="293" w:hRule="exact" w:vAnchor="page" w:hAnchor="margin" w:x="43" w:y="10712"/>
        <w:rPr>
          <w:rStyle w:val="C22"/>
          <w:rtl w:val="0"/>
        </w:rPr>
      </w:pPr>
    </w:p>
    <w:p>
      <w:pPr>
        <w:pStyle w:val="P5"/>
        <w:framePr w:w="2365" w:h="804" w:hRule="exact" w:vAnchor="page" w:hAnchor="margin" w:x="45" w:y="1102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02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02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02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0"/>
        <w:framePr w:w="10341" w:h="331" w:hRule="exact" w:vAnchor="page" w:hAnchor="margin" w:x="45" w:y="11824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1839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0"/>
        <w:framePr w:w="2370" w:h="330" w:hRule="exact" w:vAnchor="page" w:hAnchor="margin" w:x="45" w:y="12150"/>
        <w:rPr>
          <w:rStyle w:val="C3"/>
          <w:rtl w:val="0"/>
        </w:rPr>
      </w:pPr>
    </w:p>
    <w:p>
      <w:pPr>
        <w:pStyle w:val="P41"/>
        <w:framePr w:w="2430" w:h="315" w:hRule="exact" w:vAnchor="page" w:hAnchor="margin" w:x="15" w:y="12150"/>
        <w:rPr>
          <w:rStyle w:val="C3"/>
          <w:rtl w:val="0"/>
        </w:rPr>
      </w:pPr>
    </w:p>
    <w:p>
      <w:pPr>
        <w:pStyle w:val="P42"/>
        <w:framePr w:w="225" w:h="316" w:hRule="exact" w:vAnchor="page" w:hAnchor="margin" w:x="43" w:y="12155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3"/>
        <w:framePr w:w="2144" w:h="316" w:hRule="exact" w:vAnchor="page" w:hAnchor="margin" w:x="268" w:y="12155"/>
        <w:rPr>
          <w:rStyle w:val="C24"/>
          <w:rtl w:val="0"/>
        </w:rPr>
      </w:pPr>
      <w:r>
        <w:rPr>
          <w:rStyle w:val="C24"/>
          <w:rtl w:val="0"/>
        </w:rPr>
        <w:t>Water</w:t>
      </w:r>
    </w:p>
    <w:p>
      <w:pPr>
        <w:pStyle w:val="P44"/>
        <w:framePr w:w="2610" w:h="330" w:hRule="exact" w:vAnchor="page" w:hAnchor="margin" w:x="2460" w:y="12150"/>
        <w:rPr>
          <w:rStyle w:val="C3"/>
          <w:rtl w:val="0"/>
        </w:rPr>
      </w:pPr>
    </w:p>
    <w:p>
      <w:pPr>
        <w:pStyle w:val="P41"/>
        <w:framePr w:w="2640" w:h="315" w:hRule="exact" w:vAnchor="page" w:hAnchor="margin" w:x="2460" w:y="12150"/>
        <w:rPr>
          <w:rStyle w:val="C3"/>
          <w:rtl w:val="0"/>
        </w:rPr>
      </w:pPr>
    </w:p>
    <w:p>
      <w:pPr>
        <w:pStyle w:val="P42"/>
        <w:framePr w:w="225" w:h="316" w:hRule="exact" w:vAnchor="page" w:hAnchor="margin" w:x="2484" w:y="12155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3"/>
        <w:framePr w:w="2362" w:h="316" w:hRule="exact" w:vAnchor="page" w:hAnchor="margin" w:x="2709" w:y="12155"/>
        <w:rPr>
          <w:rStyle w:val="C24"/>
          <w:rtl w:val="0"/>
        </w:rPr>
      </w:pPr>
      <w:r>
        <w:rPr>
          <w:rStyle w:val="C24"/>
          <w:rtl w:val="0"/>
        </w:rPr>
        <w:t>Foam</w:t>
      </w:r>
    </w:p>
    <w:p>
      <w:pPr>
        <w:pStyle w:val="P44"/>
        <w:framePr w:w="2610" w:h="330" w:hRule="exact" w:vAnchor="page" w:hAnchor="margin" w:x="5115" w:y="12150"/>
        <w:rPr>
          <w:rStyle w:val="C3"/>
          <w:rtl w:val="0"/>
        </w:rPr>
      </w:pPr>
    </w:p>
    <w:p>
      <w:pPr>
        <w:pStyle w:val="P41"/>
        <w:framePr w:w="2640" w:h="315" w:hRule="exact" w:vAnchor="page" w:hAnchor="margin" w:x="5115" w:y="12150"/>
        <w:rPr>
          <w:rStyle w:val="C3"/>
          <w:rtl w:val="0"/>
        </w:rPr>
      </w:pPr>
    </w:p>
    <w:p>
      <w:pPr>
        <w:pStyle w:val="P42"/>
        <w:framePr w:w="225" w:h="316" w:hRule="exact" w:vAnchor="page" w:hAnchor="margin" w:x="5142" w:y="12155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3"/>
        <w:framePr w:w="2362" w:h="316" w:hRule="exact" w:vAnchor="page" w:hAnchor="margin" w:x="5367" w:y="12155"/>
        <w:rPr>
          <w:rStyle w:val="C24"/>
          <w:rtl w:val="0"/>
        </w:rPr>
      </w:pPr>
      <w:r>
        <w:rPr>
          <w:rStyle w:val="C24"/>
          <w:rtl w:val="0"/>
        </w:rPr>
        <w:t>CO2</w:t>
      </w:r>
    </w:p>
    <w:p>
      <w:pPr>
        <w:pStyle w:val="P44"/>
        <w:framePr w:w="2610" w:h="330" w:hRule="exact" w:vAnchor="page" w:hAnchor="margin" w:x="7770" w:y="12150"/>
        <w:rPr>
          <w:rStyle w:val="C3"/>
          <w:rtl w:val="0"/>
        </w:rPr>
      </w:pPr>
    </w:p>
    <w:p>
      <w:pPr>
        <w:pStyle w:val="P41"/>
        <w:framePr w:w="2640" w:h="315" w:hRule="exact" w:vAnchor="page" w:hAnchor="margin" w:x="7770" w:y="12150"/>
        <w:rPr>
          <w:rStyle w:val="C3"/>
          <w:rtl w:val="0"/>
        </w:rPr>
      </w:pPr>
    </w:p>
    <w:p>
      <w:pPr>
        <w:pStyle w:val="P42"/>
        <w:framePr w:w="225" w:h="316" w:hRule="exact" w:vAnchor="page" w:hAnchor="margin" w:x="7801" w:y="12155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3"/>
        <w:framePr w:w="2362" w:h="316" w:hRule="exact" w:vAnchor="page" w:hAnchor="margin" w:x="8026" w:y="12155"/>
        <w:rPr>
          <w:rStyle w:val="C24"/>
          <w:rtl w:val="0"/>
        </w:rPr>
      </w:pPr>
      <w:r>
        <w:rPr>
          <w:rStyle w:val="C24"/>
          <w:rtl w:val="0"/>
        </w:rPr>
        <w:t>Dry Powder</w:t>
      </w:r>
    </w:p>
    <w:p>
      <w:pPr>
        <w:pStyle w:val="P45"/>
        <w:framePr w:w="1391" w:h="566" w:hRule="exact" w:vAnchor="page" w:hAnchor="margin" w:x="45" w:y="3194"/>
        <w:rPr>
          <w:rStyle w:val="C3"/>
          <w:rtl w:val="0"/>
        </w:rPr>
      </w:pPr>
    </w:p>
    <w:p>
      <w:pPr>
        <w:pStyle w:val="P46"/>
        <w:framePr w:w="1395" w:h="536" w:hRule="exact" w:vAnchor="page" w:hAnchor="margin" w:x="43" w:y="3209"/>
        <w:rPr>
          <w:rStyle w:val="C25"/>
          <w:rtl w:val="0"/>
        </w:rPr>
      </w:pPr>
      <w:r>
        <w:rPr>
          <w:rStyle w:val="C25"/>
          <w:rtl w:val="0"/>
        </w:rPr>
        <w:t>Spillage</w:t>
      </w:r>
    </w:p>
    <w:p>
      <w:pPr>
        <w:pStyle w:val="P47"/>
        <w:framePr w:w="4169" w:h="566" w:hRule="exact" w:vAnchor="page" w:hAnchor="margin" w:x="1481" w:y="3194"/>
        <w:rPr>
          <w:rStyle w:val="C3"/>
          <w:rtl w:val="0"/>
        </w:rPr>
      </w:pPr>
    </w:p>
    <w:p>
      <w:pPr>
        <w:pStyle w:val="P48"/>
        <w:framePr w:w="4143" w:h="536" w:hRule="exact" w:vAnchor="page" w:hAnchor="margin" w:x="1509" w:y="3209"/>
        <w:rPr>
          <w:rStyle w:val="C26"/>
          <w:rtl w:val="0"/>
        </w:rPr>
      </w:pPr>
      <w:r>
        <w:rPr>
          <w:rStyle w:val="C26"/>
          <w:rtl w:val="0"/>
        </w:rPr>
        <w:t>Wipe up with absorbent material (e.g. cloth, fleece).</w:t>
      </w:r>
    </w:p>
    <w:p>
      <w:pPr>
        <w:pStyle w:val="P47"/>
        <w:framePr w:w="3051" w:h="566" w:hRule="exact" w:vAnchor="page" w:hAnchor="margin" w:x="5696" w:y="3194"/>
        <w:rPr>
          <w:rStyle w:val="C3"/>
          <w:rtl w:val="0"/>
        </w:rPr>
      </w:pPr>
    </w:p>
    <w:p>
      <w:pPr>
        <w:pStyle w:val="P48"/>
        <w:framePr w:w="3025" w:h="536" w:hRule="exact" w:vAnchor="page" w:hAnchor="margin" w:x="5724" w:y="3209"/>
        <w:rPr>
          <w:rStyle w:val="C26"/>
          <w:rtl w:val="0"/>
        </w:rPr>
      </w:pPr>
    </w:p>
    <w:p>
      <w:pPr>
        <w:pStyle w:val="P49"/>
        <w:framePr w:w="775" w:h="566" w:hRule="exact" w:vAnchor="page" w:hAnchor="margin" w:x="8792" w:y="3194"/>
        <w:rPr>
          <w:rStyle w:val="C3"/>
          <w:rtl w:val="0"/>
        </w:rPr>
      </w:pPr>
    </w:p>
    <w:p>
      <w:pPr>
        <w:pStyle w:val="P50"/>
        <w:framePr w:w="749" w:h="536" w:hRule="exact" w:vAnchor="page" w:hAnchor="margin" w:x="8820" w:y="3209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49"/>
        <w:framePr w:w="775" w:h="566" w:hRule="exact" w:vAnchor="page" w:hAnchor="margin" w:x="9612" w:y="3194"/>
        <w:rPr>
          <w:rStyle w:val="C3"/>
          <w:rtl w:val="0"/>
        </w:rPr>
      </w:pPr>
    </w:p>
    <w:p>
      <w:pPr>
        <w:pStyle w:val="P50"/>
        <w:framePr w:w="749" w:h="536" w:hRule="exact" w:vAnchor="page" w:hAnchor="margin" w:x="9640" w:y="3209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5"/>
        <w:framePr w:w="1391" w:h="819" w:hRule="exact" w:vAnchor="page" w:hAnchor="margin" w:x="45" w:y="1303"/>
        <w:rPr>
          <w:rStyle w:val="C3"/>
          <w:rtl w:val="0"/>
        </w:rPr>
      </w:pPr>
    </w:p>
    <w:p>
      <w:pPr>
        <w:pStyle w:val="P46"/>
        <w:framePr w:w="1395" w:h="789" w:hRule="exact" w:vAnchor="page" w:hAnchor="margin" w:x="43" w:y="1318"/>
        <w:rPr>
          <w:rStyle w:val="C25"/>
          <w:rtl w:val="0"/>
        </w:rPr>
      </w:pPr>
      <w:r>
        <w:rPr>
          <w:rStyle w:val="C25"/>
          <w:rtl w:val="0"/>
        </w:rPr>
        <w:t>Usage</w:t>
      </w:r>
    </w:p>
    <w:p>
      <w:pPr>
        <w:pStyle w:val="P47"/>
        <w:framePr w:w="4169" w:h="819" w:hRule="exact" w:vAnchor="page" w:hAnchor="margin" w:x="1481" w:y="1303"/>
        <w:rPr>
          <w:rStyle w:val="C3"/>
          <w:rtl w:val="0"/>
        </w:rPr>
      </w:pPr>
    </w:p>
    <w:p>
      <w:pPr>
        <w:pStyle w:val="P48"/>
        <w:framePr w:w="4143" w:h="789" w:hRule="exact" w:vAnchor="page" w:hAnchor="margin" w:x="1509" w:y="1318"/>
        <w:rPr>
          <w:rStyle w:val="C26"/>
          <w:rtl w:val="0"/>
        </w:rPr>
      </w:pPr>
      <w:r>
        <w:rPr>
          <w:rStyle w:val="C26"/>
          <w:rtl w:val="0"/>
        </w:rPr>
        <w:t>No Special handling advice required. Normal measures for preventive fire protection. Not required under normal use.</w:t>
      </w:r>
    </w:p>
    <w:p>
      <w:pPr>
        <w:pStyle w:val="P47"/>
        <w:framePr w:w="3051" w:h="819" w:hRule="exact" w:vAnchor="page" w:hAnchor="margin" w:x="5696" w:y="1303"/>
        <w:rPr>
          <w:rStyle w:val="C3"/>
          <w:rtl w:val="0"/>
        </w:rPr>
      </w:pPr>
    </w:p>
    <w:p>
      <w:pPr>
        <w:pStyle w:val="P48"/>
        <w:framePr w:w="3025" w:h="789" w:hRule="exact" w:vAnchor="page" w:hAnchor="margin" w:x="5724" w:y="1318"/>
        <w:rPr>
          <w:rStyle w:val="C26"/>
          <w:rtl w:val="0"/>
        </w:rPr>
      </w:pPr>
    </w:p>
    <w:p>
      <w:pPr>
        <w:pStyle w:val="P49"/>
        <w:framePr w:w="775" w:h="819" w:hRule="exact" w:vAnchor="page" w:hAnchor="margin" w:x="8792" w:y="1303"/>
        <w:rPr>
          <w:rStyle w:val="C3"/>
          <w:rtl w:val="0"/>
        </w:rPr>
      </w:pPr>
    </w:p>
    <w:p>
      <w:pPr>
        <w:pStyle w:val="P50"/>
        <w:framePr w:w="749" w:h="789" w:hRule="exact" w:vAnchor="page" w:hAnchor="margin" w:x="8820" w:y="1318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49"/>
        <w:framePr w:w="775" w:h="819" w:hRule="exact" w:vAnchor="page" w:hAnchor="margin" w:x="9612" w:y="1303"/>
        <w:rPr>
          <w:rStyle w:val="C3"/>
          <w:rtl w:val="0"/>
        </w:rPr>
      </w:pPr>
    </w:p>
    <w:p>
      <w:pPr>
        <w:pStyle w:val="P50"/>
        <w:framePr w:w="749" w:h="789" w:hRule="exact" w:vAnchor="page" w:hAnchor="margin" w:x="9640" w:y="1318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5"/>
        <w:framePr w:w="1391" w:h="1072" w:hRule="exact" w:vAnchor="page" w:hAnchor="margin" w:x="45" w:y="2122"/>
        <w:rPr>
          <w:rStyle w:val="C3"/>
          <w:rtl w:val="0"/>
        </w:rPr>
      </w:pPr>
    </w:p>
    <w:p>
      <w:pPr>
        <w:pStyle w:val="P46"/>
        <w:framePr w:w="1395" w:h="1042" w:hRule="exact" w:vAnchor="page" w:hAnchor="margin" w:x="43" w:y="2137"/>
        <w:rPr>
          <w:rStyle w:val="C25"/>
          <w:rtl w:val="0"/>
        </w:rPr>
      </w:pPr>
      <w:r>
        <w:rPr>
          <w:rStyle w:val="C25"/>
          <w:rtl w:val="0"/>
        </w:rPr>
        <w:t>Storage</w:t>
      </w:r>
    </w:p>
    <w:p>
      <w:pPr>
        <w:pStyle w:val="P47"/>
        <w:framePr w:w="4169" w:h="1072" w:hRule="exact" w:vAnchor="page" w:hAnchor="margin" w:x="1481" w:y="2122"/>
        <w:rPr>
          <w:rStyle w:val="C3"/>
          <w:rtl w:val="0"/>
        </w:rPr>
      </w:pPr>
    </w:p>
    <w:p>
      <w:pPr>
        <w:pStyle w:val="P48"/>
        <w:framePr w:w="4143" w:h="1042" w:hRule="exact" w:vAnchor="page" w:hAnchor="margin" w:x="1509" w:y="2137"/>
        <w:rPr>
          <w:rStyle w:val="C26"/>
          <w:rtl w:val="0"/>
        </w:rPr>
      </w:pPr>
      <w:r>
        <w:rPr>
          <w:rStyle w:val="C26"/>
          <w:rtl w:val="0"/>
        </w:rPr>
        <w:t xml:space="preserve">Keep container tightly closed in a dry and well-ventilated </w:t>
        <w:br w:type="textWrapping"/>
        <w:t>place. No special restrictions on storage with other products.</w:t>
      </w:r>
    </w:p>
    <w:p>
      <w:pPr>
        <w:pStyle w:val="P47"/>
        <w:framePr w:w="3051" w:h="1072" w:hRule="exact" w:vAnchor="page" w:hAnchor="margin" w:x="5696" w:y="2122"/>
        <w:rPr>
          <w:rStyle w:val="C3"/>
          <w:rtl w:val="0"/>
        </w:rPr>
      </w:pPr>
    </w:p>
    <w:p>
      <w:pPr>
        <w:pStyle w:val="P48"/>
        <w:framePr w:w="3025" w:h="1042" w:hRule="exact" w:vAnchor="page" w:hAnchor="margin" w:x="5724" w:y="2137"/>
        <w:rPr>
          <w:rStyle w:val="C26"/>
          <w:rtl w:val="0"/>
        </w:rPr>
      </w:pPr>
    </w:p>
    <w:p>
      <w:pPr>
        <w:pStyle w:val="P49"/>
        <w:framePr w:w="775" w:h="1072" w:hRule="exact" w:vAnchor="page" w:hAnchor="margin" w:x="8792" w:y="2122"/>
        <w:rPr>
          <w:rStyle w:val="C3"/>
          <w:rtl w:val="0"/>
        </w:rPr>
      </w:pPr>
    </w:p>
    <w:p>
      <w:pPr>
        <w:pStyle w:val="P50"/>
        <w:framePr w:w="749" w:h="1042" w:hRule="exact" w:vAnchor="page" w:hAnchor="margin" w:x="8820" w:y="2137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49"/>
        <w:framePr w:w="775" w:h="1072" w:hRule="exact" w:vAnchor="page" w:hAnchor="margin" w:x="9612" w:y="2122"/>
        <w:rPr>
          <w:rStyle w:val="C3"/>
          <w:rtl w:val="0"/>
        </w:rPr>
      </w:pPr>
    </w:p>
    <w:p>
      <w:pPr>
        <w:pStyle w:val="P50"/>
        <w:framePr w:w="749" w:h="1042" w:hRule="exact" w:vAnchor="page" w:hAnchor="margin" w:x="9640" w:y="2137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5"/>
        <w:framePr w:w="1391" w:h="1072" w:hRule="exact" w:vAnchor="page" w:hAnchor="margin" w:x="45" w:y="3760"/>
        <w:rPr>
          <w:rStyle w:val="C3"/>
          <w:rtl w:val="0"/>
        </w:rPr>
      </w:pPr>
    </w:p>
    <w:p>
      <w:pPr>
        <w:pStyle w:val="P46"/>
        <w:framePr w:w="1395" w:h="1042" w:hRule="exact" w:vAnchor="page" w:hAnchor="margin" w:x="43" w:y="3775"/>
        <w:rPr>
          <w:rStyle w:val="C25"/>
          <w:rtl w:val="0"/>
        </w:rPr>
      </w:pPr>
      <w:r>
        <w:rPr>
          <w:rStyle w:val="C25"/>
          <w:rtl w:val="0"/>
        </w:rPr>
        <w:t>Waste Treatment</w:t>
      </w:r>
    </w:p>
    <w:p>
      <w:pPr>
        <w:pStyle w:val="P47"/>
        <w:framePr w:w="4169" w:h="1072" w:hRule="exact" w:vAnchor="page" w:hAnchor="margin" w:x="1481" w:y="3760"/>
        <w:rPr>
          <w:rStyle w:val="C3"/>
          <w:rtl w:val="0"/>
        </w:rPr>
      </w:pPr>
    </w:p>
    <w:p>
      <w:pPr>
        <w:pStyle w:val="P48"/>
        <w:framePr w:w="4143" w:h="1042" w:hRule="exact" w:vAnchor="page" w:hAnchor="margin" w:x="1509" w:y="3775"/>
        <w:rPr>
          <w:rStyle w:val="C26"/>
          <w:rtl w:val="0"/>
        </w:rPr>
      </w:pPr>
      <w:r>
        <w:rPr>
          <w:rStyle w:val="C26"/>
          <w:rtl w:val="0"/>
        </w:rPr>
        <w:t xml:space="preserve">Dispose of in accordance with local regulations. Empty remaining contents. </w:t>
        <w:br w:type="textWrapping"/>
        <w:t xml:space="preserve">Dispose of as unused product. </w:t>
        <w:br w:type="textWrapping"/>
        <w:t>Do not re-use empty containers.</w:t>
      </w:r>
    </w:p>
    <w:p>
      <w:pPr>
        <w:pStyle w:val="P47"/>
        <w:framePr w:w="3051" w:h="1072" w:hRule="exact" w:vAnchor="page" w:hAnchor="margin" w:x="5696" w:y="3760"/>
        <w:rPr>
          <w:rStyle w:val="C3"/>
          <w:rtl w:val="0"/>
        </w:rPr>
      </w:pPr>
    </w:p>
    <w:p>
      <w:pPr>
        <w:pStyle w:val="P48"/>
        <w:framePr w:w="3025" w:h="1042" w:hRule="exact" w:vAnchor="page" w:hAnchor="margin" w:x="5724" w:y="3775"/>
        <w:rPr>
          <w:rStyle w:val="C26"/>
          <w:rtl w:val="0"/>
        </w:rPr>
      </w:pPr>
    </w:p>
    <w:p>
      <w:pPr>
        <w:pStyle w:val="P49"/>
        <w:framePr w:w="775" w:h="1072" w:hRule="exact" w:vAnchor="page" w:hAnchor="margin" w:x="8792" w:y="3760"/>
        <w:rPr>
          <w:rStyle w:val="C3"/>
          <w:rtl w:val="0"/>
        </w:rPr>
      </w:pPr>
    </w:p>
    <w:p>
      <w:pPr>
        <w:pStyle w:val="P50"/>
        <w:framePr w:w="749" w:h="1042" w:hRule="exact" w:vAnchor="page" w:hAnchor="margin" w:x="8820" w:y="3775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49"/>
        <w:framePr w:w="775" w:h="1072" w:hRule="exact" w:vAnchor="page" w:hAnchor="margin" w:x="9612" w:y="3760"/>
        <w:rPr>
          <w:rStyle w:val="C3"/>
          <w:rtl w:val="0"/>
        </w:rPr>
      </w:pPr>
    </w:p>
    <w:p>
      <w:pPr>
        <w:pStyle w:val="P50"/>
        <w:framePr w:w="749" w:h="1042" w:hRule="exact" w:vAnchor="page" w:hAnchor="margin" w:x="9640" w:y="3775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38"/>
        <w:framePr w:w="10341" w:h="1233" w:hRule="exact" w:vAnchor="page" w:hAnchor="margin" w:x="45" w:y="7508"/>
        <w:rPr>
          <w:rStyle w:val="C3"/>
          <w:rtl w:val="0"/>
        </w:rPr>
      </w:pPr>
    </w:p>
    <w:p>
      <w:pPr>
        <w:pStyle w:val="P39"/>
        <w:framePr w:w="10345" w:h="1218" w:hRule="exact" w:vAnchor="page" w:hAnchor="margin" w:x="43" w:y="7508"/>
        <w:rPr>
          <w:rStyle w:val="C22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6">
    <w:name w:val="ParagraphStyle25"/>
    <w:hidden/>
  </w:style>
  <w:style w:type="paragraph" w:styleId="P27">
    <w:name w:val="ParagraphStyle26"/>
    <w:hidden/>
    <w:pPr>
      <w:bidi w:val="0"/>
      <w:jc w:val="center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center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5">
    <w:name w:val="ParagraphStyle44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6">
    <w:name w:val="ParagraphStyle45"/>
    <w:hidden/>
    <w:pPr>
      <w:bidi w:val="0"/>
      <w:jc w:val="left"/>
    </w:pPr>
  </w:style>
  <w:style w:type="paragraph" w:styleId="P47">
    <w:name w:val="ParagraphStyle4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8">
    <w:name w:val="ParagraphStyle47"/>
    <w:hidden/>
    <w:pPr>
      <w:bidi w:val="0"/>
      <w:jc w:val="left"/>
    </w:pPr>
  </w:style>
  <w:style w:type="paragraph" w:styleId="P49">
    <w:name w:val="ParagraphStyle4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0">
    <w:name w:val="ParagraphStyle49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